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32C8C" w14:textId="3A2444FA" w:rsidR="00D0675F" w:rsidRPr="00600BFC" w:rsidRDefault="001C4B66">
      <w:pPr>
        <w:jc w:val="center"/>
        <w:rPr>
          <w:rFonts w:ascii="Segoe UI Light" w:eastAsia="Segoe UI Light" w:hAnsi="Segoe UI Light" w:cs="Segoe UI Light"/>
          <w:b/>
          <w:bCs/>
          <w:sz w:val="40"/>
          <w:szCs w:val="40"/>
        </w:rPr>
      </w:pPr>
      <w:bookmarkStart w:id="0" w:name="_GoBack"/>
      <w:r w:rsidRPr="00600BFC">
        <w:rPr>
          <w:rFonts w:ascii="Segoe UI Light" w:eastAsia="Segoe UI Light" w:hAnsi="Segoe UI Light" w:cs="Segoe UI Light"/>
          <w:b/>
          <w:bCs/>
          <w:sz w:val="40"/>
          <w:szCs w:val="40"/>
        </w:rPr>
        <w:t>Surface Go</w:t>
      </w:r>
    </w:p>
    <w:p w14:paraId="03E00AF5" w14:textId="4B1F9676" w:rsidR="00BF529E" w:rsidRPr="00600BFC" w:rsidRDefault="00BF529E" w:rsidP="000541B5">
      <w:pPr>
        <w:rPr>
          <w:rFonts w:ascii="Segoe UI" w:eastAsia="Segoe UI" w:hAnsi="Segoe UI" w:cs="Segoe UI"/>
          <w:sz w:val="24"/>
          <w:szCs w:val="24"/>
        </w:rPr>
      </w:pPr>
    </w:p>
    <w:p w14:paraId="4320EA19" w14:textId="33A60A25" w:rsidR="00D0675F" w:rsidRPr="00600BFC" w:rsidRDefault="00D0675F">
      <w:pPr>
        <w:jc w:val="center"/>
        <w:rPr>
          <w:rFonts w:ascii="Segoe UI" w:eastAsia="Segoe UI" w:hAnsi="Segoe UI" w:cs="Segoe UI"/>
          <w:sz w:val="24"/>
          <w:szCs w:val="24"/>
        </w:rPr>
      </w:pPr>
      <w:r w:rsidRPr="00600BFC">
        <w:rPr>
          <w:rFonts w:ascii="Segoe UI" w:eastAsia="Segoe UI" w:hAnsi="Segoe UI" w:cs="Segoe UI"/>
          <w:sz w:val="24"/>
          <w:szCs w:val="24"/>
        </w:rPr>
        <w:t>Fact Sheet</w:t>
      </w:r>
    </w:p>
    <w:p w14:paraId="60C1A8DB" w14:textId="77777777" w:rsidR="00D0675F" w:rsidRPr="00600BFC" w:rsidRDefault="00D0675F">
      <w:pPr>
        <w:jc w:val="center"/>
        <w:rPr>
          <w:rFonts w:ascii="Segoe UI" w:eastAsia="Segoe UI" w:hAnsi="Segoe UI" w:cs="Segoe UI"/>
          <w:sz w:val="24"/>
          <w:szCs w:val="24"/>
        </w:rPr>
      </w:pPr>
      <w:r w:rsidRPr="00600BFC">
        <w:rPr>
          <w:rFonts w:ascii="Segoe UI" w:eastAsia="Segoe UI" w:hAnsi="Segoe UI" w:cs="Segoe UI"/>
          <w:sz w:val="24"/>
          <w:szCs w:val="24"/>
        </w:rPr>
        <w:t>July 2018</w:t>
      </w:r>
    </w:p>
    <w:p w14:paraId="0077C95B" w14:textId="23BCB656" w:rsidR="00D0675F" w:rsidRPr="00600BFC" w:rsidRDefault="00D0675F" w:rsidP="00D0675F">
      <w:pPr>
        <w:jc w:val="center"/>
        <w:rPr>
          <w:rFonts w:ascii="Segoe UI" w:hAnsi="Segoe UI" w:cs="Segoe UI"/>
          <w:b/>
          <w:szCs w:val="20"/>
        </w:rPr>
      </w:pPr>
    </w:p>
    <w:p w14:paraId="19ABCC40" w14:textId="7F83EAB9" w:rsidR="00F00C47" w:rsidRPr="00600BFC" w:rsidRDefault="00F00C47" w:rsidP="00D0675F">
      <w:pPr>
        <w:jc w:val="center"/>
        <w:rPr>
          <w:rFonts w:ascii="Segoe UI" w:hAnsi="Segoe UI" w:cs="Segoe UI"/>
          <w:b/>
          <w:szCs w:val="20"/>
        </w:rPr>
      </w:pPr>
      <w:r w:rsidRPr="00600BFC">
        <w:rPr>
          <w:rFonts w:ascii="Segoe UI" w:hAnsi="Segoe UI" w:cs="Segoe UI"/>
          <w:b/>
          <w:noProof/>
          <w:szCs w:val="20"/>
        </w:rPr>
        <w:drawing>
          <wp:inline distT="0" distB="0" distL="0" distR="0" wp14:anchorId="02D0BDBC" wp14:editId="675B33D3">
            <wp:extent cx="4477840" cy="31904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ro_002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80002" cy="3192002"/>
                    </a:xfrm>
                    <a:prstGeom prst="rect">
                      <a:avLst/>
                    </a:prstGeom>
                  </pic:spPr>
                </pic:pic>
              </a:graphicData>
            </a:graphic>
          </wp:inline>
        </w:drawing>
      </w:r>
    </w:p>
    <w:p w14:paraId="71B72B02" w14:textId="77777777" w:rsidR="00F00C47" w:rsidRPr="00600BFC" w:rsidRDefault="00F00C47" w:rsidP="00D0675F">
      <w:pPr>
        <w:jc w:val="center"/>
        <w:rPr>
          <w:rFonts w:ascii="Segoe UI" w:hAnsi="Segoe UI" w:cs="Segoe UI"/>
          <w:b/>
          <w:szCs w:val="20"/>
        </w:rPr>
      </w:pPr>
    </w:p>
    <w:p w14:paraId="139FC7AB" w14:textId="68BE6C51" w:rsidR="00347B08" w:rsidRPr="00600BFC" w:rsidRDefault="00D64CFF">
      <w:pPr>
        <w:rPr>
          <w:rFonts w:ascii="Segoe UI" w:eastAsia="Segoe UI" w:hAnsi="Segoe UI" w:cs="Segoe UI"/>
          <w:sz w:val="20"/>
          <w:szCs w:val="20"/>
        </w:rPr>
      </w:pPr>
      <w:r w:rsidRPr="00600BFC">
        <w:rPr>
          <w:rFonts w:ascii="Segoe UI" w:eastAsia="Segoe UI" w:hAnsi="Segoe UI" w:cs="Segoe UI"/>
          <w:sz w:val="20"/>
          <w:szCs w:val="20"/>
        </w:rPr>
        <w:t>We started by</w:t>
      </w:r>
      <w:r w:rsidR="00347B08" w:rsidRPr="00600BFC">
        <w:rPr>
          <w:rFonts w:ascii="Segoe UI" w:eastAsia="Segoe UI" w:hAnsi="Segoe UI" w:cs="Segoe UI"/>
          <w:sz w:val="20"/>
          <w:szCs w:val="20"/>
        </w:rPr>
        <w:t xml:space="preserve"> looking at the world we live in. It’s filled with spectrums and different perspectives. </w:t>
      </w:r>
      <w:r w:rsidR="00611352" w:rsidRPr="00600BFC">
        <w:rPr>
          <w:rFonts w:ascii="Segoe UI" w:eastAsia="Segoe UI" w:hAnsi="Segoe UI" w:cs="Segoe UI"/>
          <w:sz w:val="20"/>
          <w:szCs w:val="20"/>
        </w:rPr>
        <w:t xml:space="preserve">We see this rich diversity through the different roles we play in our lives. You are a parent, sister, brother, friend, employee, athlete, artist, etc. There are some people who believe you </w:t>
      </w:r>
      <w:r w:rsidR="00040D50" w:rsidRPr="00600BFC">
        <w:rPr>
          <w:rFonts w:ascii="Segoe UI" w:eastAsia="Segoe UI" w:hAnsi="Segoe UI" w:cs="Segoe UI"/>
          <w:sz w:val="20"/>
          <w:szCs w:val="20"/>
        </w:rPr>
        <w:t>must</w:t>
      </w:r>
      <w:r w:rsidR="00611352" w:rsidRPr="00600BFC">
        <w:rPr>
          <w:rFonts w:ascii="Segoe UI" w:eastAsia="Segoe UI" w:hAnsi="Segoe UI" w:cs="Segoe UI"/>
          <w:sz w:val="20"/>
          <w:szCs w:val="20"/>
        </w:rPr>
        <w:t xml:space="preserve"> stay in one </w:t>
      </w:r>
      <w:r w:rsidRPr="00600BFC">
        <w:rPr>
          <w:rFonts w:ascii="Segoe UI" w:eastAsia="Segoe UI" w:hAnsi="Segoe UI" w:cs="Segoe UI"/>
          <w:sz w:val="20"/>
          <w:szCs w:val="20"/>
        </w:rPr>
        <w:t>place,</w:t>
      </w:r>
      <w:r w:rsidR="00611352" w:rsidRPr="00600BFC">
        <w:rPr>
          <w:rFonts w:ascii="Segoe UI" w:eastAsia="Segoe UI" w:hAnsi="Segoe UI" w:cs="Segoe UI"/>
          <w:sz w:val="20"/>
          <w:szCs w:val="20"/>
        </w:rPr>
        <w:t xml:space="preserve"> but we </w:t>
      </w:r>
      <w:r w:rsidR="006A7243" w:rsidRPr="00600BFC">
        <w:rPr>
          <w:rFonts w:ascii="Segoe UI" w:eastAsia="Segoe UI" w:hAnsi="Segoe UI" w:cs="Segoe UI"/>
          <w:sz w:val="20"/>
          <w:szCs w:val="20"/>
        </w:rPr>
        <w:t xml:space="preserve">believe in celebrating </w:t>
      </w:r>
      <w:r w:rsidR="000A6F2C" w:rsidRPr="00600BFC">
        <w:rPr>
          <w:rFonts w:ascii="Segoe UI" w:eastAsia="Segoe UI" w:hAnsi="Segoe UI" w:cs="Segoe UI"/>
          <w:sz w:val="20"/>
          <w:szCs w:val="20"/>
        </w:rPr>
        <w:t>all</w:t>
      </w:r>
      <w:r w:rsidR="006A7243" w:rsidRPr="00600BFC">
        <w:rPr>
          <w:rFonts w:ascii="Segoe UI" w:eastAsia="Segoe UI" w:hAnsi="Segoe UI" w:cs="Segoe UI"/>
          <w:sz w:val="20"/>
          <w:szCs w:val="20"/>
        </w:rPr>
        <w:t xml:space="preserve"> these roles by embracing the word AND. </w:t>
      </w:r>
    </w:p>
    <w:p w14:paraId="1BC3A35D" w14:textId="3B5EDD55" w:rsidR="006A7243" w:rsidRPr="00600BFC" w:rsidRDefault="006A7243" w:rsidP="00D0675F">
      <w:pPr>
        <w:rPr>
          <w:rFonts w:ascii="Segoe UI" w:hAnsi="Segoe UI" w:cs="Segoe UI"/>
          <w:sz w:val="20"/>
          <w:szCs w:val="20"/>
        </w:rPr>
      </w:pPr>
    </w:p>
    <w:p w14:paraId="4235B774" w14:textId="3D38CE8E" w:rsidR="004B6C99" w:rsidRPr="00600BFC" w:rsidRDefault="006A7243">
      <w:pPr>
        <w:rPr>
          <w:rFonts w:ascii="Segoe UI" w:eastAsia="Segoe UI" w:hAnsi="Segoe UI" w:cs="Segoe UI"/>
          <w:sz w:val="20"/>
          <w:szCs w:val="20"/>
        </w:rPr>
      </w:pPr>
      <w:r w:rsidRPr="00600BFC">
        <w:rPr>
          <w:rFonts w:ascii="Segoe UI" w:eastAsia="Segoe UI" w:hAnsi="Segoe UI" w:cs="Segoe UI"/>
          <w:sz w:val="20"/>
          <w:szCs w:val="20"/>
        </w:rPr>
        <w:t>You can be a</w:t>
      </w:r>
      <w:r w:rsidR="00C70981" w:rsidRPr="00600BFC">
        <w:rPr>
          <w:rFonts w:ascii="Segoe UI" w:eastAsia="Segoe UI" w:hAnsi="Segoe UI" w:cs="Segoe UI"/>
          <w:sz w:val="20"/>
          <w:szCs w:val="20"/>
        </w:rPr>
        <w:t xml:space="preserve"> parent</w:t>
      </w:r>
      <w:r w:rsidRPr="00600BFC">
        <w:rPr>
          <w:rFonts w:ascii="Segoe UI" w:eastAsia="Segoe UI" w:hAnsi="Segoe UI" w:cs="Segoe UI"/>
          <w:sz w:val="20"/>
          <w:szCs w:val="20"/>
        </w:rPr>
        <w:t xml:space="preserve"> AND an entrepreneur</w:t>
      </w:r>
      <w:r w:rsidR="00C70981" w:rsidRPr="00600BFC">
        <w:rPr>
          <w:rFonts w:ascii="Segoe UI" w:eastAsia="Segoe UI" w:hAnsi="Segoe UI" w:cs="Segoe UI"/>
          <w:sz w:val="20"/>
          <w:szCs w:val="20"/>
        </w:rPr>
        <w:t>ial titan</w:t>
      </w:r>
      <w:r w:rsidRPr="00600BFC">
        <w:rPr>
          <w:rFonts w:ascii="Segoe UI" w:eastAsia="Segoe UI" w:hAnsi="Segoe UI" w:cs="Segoe UI"/>
          <w:sz w:val="20"/>
          <w:szCs w:val="20"/>
        </w:rPr>
        <w:t xml:space="preserve">. You can be a student AND a social justice warrior. You shouldn’t have to make binary choices that force unnecessary compromise. </w:t>
      </w:r>
      <w:r w:rsidR="004B6C99" w:rsidRPr="00600BFC">
        <w:rPr>
          <w:rFonts w:ascii="Segoe UI" w:eastAsia="Segoe UI" w:hAnsi="Segoe UI" w:cs="Segoe UI"/>
          <w:sz w:val="20"/>
          <w:szCs w:val="20"/>
        </w:rPr>
        <w:t xml:space="preserve">Surface believes </w:t>
      </w:r>
      <w:r w:rsidR="00295714" w:rsidRPr="00600BFC">
        <w:rPr>
          <w:rFonts w:ascii="Segoe UI" w:eastAsia="Segoe UI" w:hAnsi="Segoe UI" w:cs="Segoe UI"/>
          <w:sz w:val="20"/>
          <w:szCs w:val="20"/>
        </w:rPr>
        <w:t xml:space="preserve">in </w:t>
      </w:r>
      <w:r w:rsidR="004B6C99" w:rsidRPr="00600BFC">
        <w:rPr>
          <w:rFonts w:ascii="Segoe UI" w:eastAsia="Segoe UI" w:hAnsi="Segoe UI" w:cs="Segoe UI"/>
          <w:sz w:val="20"/>
          <w:szCs w:val="20"/>
        </w:rPr>
        <w:t xml:space="preserve">empowering users to be the most productive in their personal </w:t>
      </w:r>
      <w:r w:rsidR="00B7753E" w:rsidRPr="00600BFC">
        <w:rPr>
          <w:rFonts w:ascii="Segoe UI" w:eastAsia="Segoe UI" w:hAnsi="Segoe UI" w:cs="Segoe UI"/>
          <w:sz w:val="20"/>
          <w:szCs w:val="20"/>
        </w:rPr>
        <w:t>AND</w:t>
      </w:r>
      <w:r w:rsidR="004B6C99" w:rsidRPr="00600BFC">
        <w:rPr>
          <w:rFonts w:ascii="Segoe UI" w:eastAsia="Segoe UI" w:hAnsi="Segoe UI" w:cs="Segoe UI"/>
          <w:sz w:val="20"/>
          <w:szCs w:val="20"/>
        </w:rPr>
        <w:t xml:space="preserve"> professional lives. </w:t>
      </w:r>
      <w:r w:rsidR="007A080A">
        <w:rPr>
          <w:rFonts w:ascii="Segoe UI" w:eastAsia="Segoe UI" w:hAnsi="Segoe UI" w:cs="Segoe UI"/>
          <w:sz w:val="20"/>
          <w:szCs w:val="20"/>
        </w:rPr>
        <w:t>W</w:t>
      </w:r>
      <w:r w:rsidR="004B6C99" w:rsidRPr="00600BFC">
        <w:rPr>
          <w:rFonts w:ascii="Segoe UI" w:eastAsia="Segoe UI" w:hAnsi="Segoe UI" w:cs="Segoe UI"/>
          <w:sz w:val="20"/>
          <w:szCs w:val="20"/>
        </w:rPr>
        <w:t xml:space="preserve">e are thrilled to introduce our newest, smallest and lightest Surface yet </w:t>
      </w:r>
      <w:r w:rsidR="00932A06" w:rsidRPr="00600BFC">
        <w:rPr>
          <w:rFonts w:ascii="Segoe UI" w:eastAsia="Segoe UI" w:hAnsi="Segoe UI" w:cs="Segoe UI"/>
          <w:sz w:val="20"/>
          <w:szCs w:val="20"/>
        </w:rPr>
        <w:t>—</w:t>
      </w:r>
      <w:r w:rsidR="004B6C99" w:rsidRPr="00600BFC">
        <w:rPr>
          <w:rFonts w:ascii="Segoe UI" w:eastAsia="Segoe UI" w:hAnsi="Segoe UI" w:cs="Segoe UI"/>
          <w:sz w:val="20"/>
          <w:szCs w:val="20"/>
        </w:rPr>
        <w:t xml:space="preserve"> </w:t>
      </w:r>
      <w:r w:rsidR="001C4B66" w:rsidRPr="00600BFC">
        <w:rPr>
          <w:rFonts w:ascii="Segoe UI" w:eastAsia="Segoe UI" w:hAnsi="Segoe UI" w:cs="Segoe UI"/>
          <w:sz w:val="20"/>
          <w:szCs w:val="20"/>
        </w:rPr>
        <w:t>Surface Go</w:t>
      </w:r>
      <w:r w:rsidR="004B6C99" w:rsidRPr="00600BFC">
        <w:rPr>
          <w:rFonts w:ascii="Segoe UI" w:eastAsia="Segoe UI" w:hAnsi="Segoe UI" w:cs="Segoe UI"/>
          <w:sz w:val="20"/>
          <w:szCs w:val="20"/>
        </w:rPr>
        <w:t xml:space="preserve">. </w:t>
      </w:r>
    </w:p>
    <w:p w14:paraId="4DFA2918" w14:textId="77777777" w:rsidR="00347B08" w:rsidRPr="00600BFC" w:rsidRDefault="00347B08" w:rsidP="00D0675F">
      <w:pPr>
        <w:rPr>
          <w:rFonts w:ascii="Segoe UI" w:hAnsi="Segoe UI" w:cs="Segoe UI"/>
          <w:sz w:val="20"/>
          <w:szCs w:val="20"/>
        </w:rPr>
      </w:pPr>
    </w:p>
    <w:p w14:paraId="0C350125" w14:textId="7A9ED4AD" w:rsidR="002B3E65" w:rsidRPr="00600BFC" w:rsidRDefault="001C6D26">
      <w:pPr>
        <w:rPr>
          <w:rFonts w:ascii="Segoe UI" w:eastAsia="Segoe UI" w:hAnsi="Segoe UI" w:cs="Segoe UI"/>
          <w:sz w:val="20"/>
          <w:szCs w:val="20"/>
        </w:rPr>
      </w:pPr>
      <w:r w:rsidRPr="00600BFC">
        <w:rPr>
          <w:rFonts w:ascii="Segoe UI" w:eastAsia="Segoe UI" w:hAnsi="Segoe UI" w:cs="Segoe UI"/>
          <w:sz w:val="20"/>
          <w:szCs w:val="20"/>
        </w:rPr>
        <w:t>Packing a punch in 1.</w:t>
      </w:r>
      <w:r w:rsidR="00B365A6" w:rsidRPr="00600BFC">
        <w:rPr>
          <w:rFonts w:ascii="Segoe UI" w:eastAsia="Segoe UI" w:hAnsi="Segoe UI" w:cs="Segoe UI"/>
          <w:sz w:val="20"/>
          <w:szCs w:val="20"/>
        </w:rPr>
        <w:t>15</w:t>
      </w:r>
      <w:r w:rsidRPr="00600BFC">
        <w:rPr>
          <w:rFonts w:ascii="Segoe UI" w:eastAsia="Segoe UI" w:hAnsi="Segoe UI" w:cs="Segoe UI"/>
          <w:sz w:val="20"/>
          <w:szCs w:val="20"/>
        </w:rPr>
        <w:t xml:space="preserve"> pounds</w:t>
      </w:r>
      <w:r w:rsidR="009C1687" w:rsidRPr="00600BFC">
        <w:rPr>
          <w:rFonts w:ascii="Segoe UI" w:eastAsia="Segoe UI" w:hAnsi="Segoe UI" w:cs="Segoe UI"/>
          <w:sz w:val="20"/>
          <w:szCs w:val="20"/>
        </w:rPr>
        <w:t xml:space="preserve"> </w:t>
      </w:r>
      <w:r w:rsidR="00833469" w:rsidRPr="00600BFC">
        <w:rPr>
          <w:rFonts w:ascii="Segoe UI" w:eastAsia="Segoe UI" w:hAnsi="Segoe UI" w:cs="Segoe UI"/>
          <w:sz w:val="20"/>
          <w:szCs w:val="20"/>
        </w:rPr>
        <w:t>and a 10</w:t>
      </w:r>
      <w:r w:rsidR="00932A06" w:rsidRPr="00600BFC">
        <w:rPr>
          <w:rFonts w:ascii="Segoe UI" w:eastAsia="Segoe UI" w:hAnsi="Segoe UI" w:cs="Segoe UI"/>
          <w:sz w:val="20"/>
          <w:szCs w:val="20"/>
        </w:rPr>
        <w:t>-inch</w:t>
      </w:r>
      <w:r w:rsidR="00833469" w:rsidRPr="00600BFC">
        <w:rPr>
          <w:rFonts w:ascii="Segoe UI" w:eastAsia="Segoe UI" w:hAnsi="Segoe UI" w:cs="Segoe UI"/>
          <w:sz w:val="20"/>
          <w:szCs w:val="20"/>
        </w:rPr>
        <w:t xml:space="preserve"> </w:t>
      </w:r>
      <w:r w:rsidR="00807BE8" w:rsidRPr="00600BFC">
        <w:rPr>
          <w:rFonts w:ascii="Segoe UI" w:eastAsia="Segoe UI" w:hAnsi="Segoe UI" w:cs="Segoe UI"/>
          <w:sz w:val="20"/>
          <w:szCs w:val="20"/>
        </w:rPr>
        <w:t>PixelSense</w:t>
      </w:r>
      <w:r w:rsidR="00833469" w:rsidRPr="00600BFC">
        <w:rPr>
          <w:rFonts w:ascii="Segoe UI" w:eastAsia="Segoe UI" w:hAnsi="Segoe UI" w:cs="Segoe UI"/>
          <w:sz w:val="20"/>
          <w:szCs w:val="20"/>
        </w:rPr>
        <w:t xml:space="preserve"> Display, </w:t>
      </w:r>
      <w:r w:rsidR="001C4B66" w:rsidRPr="00600BFC">
        <w:rPr>
          <w:rFonts w:ascii="Segoe UI" w:eastAsia="Segoe UI" w:hAnsi="Segoe UI" w:cs="Segoe UI"/>
          <w:sz w:val="20"/>
          <w:szCs w:val="20"/>
        </w:rPr>
        <w:t>Surface Go</w:t>
      </w:r>
      <w:r w:rsidR="00833469" w:rsidRPr="00600BFC">
        <w:rPr>
          <w:rFonts w:ascii="Segoe UI" w:eastAsia="Segoe UI" w:hAnsi="Segoe UI" w:cs="Segoe UI"/>
          <w:sz w:val="20"/>
          <w:szCs w:val="20"/>
        </w:rPr>
        <w:t xml:space="preserve"> moves with you throughout your day </w:t>
      </w:r>
      <w:r w:rsidR="00157148" w:rsidRPr="00600BFC">
        <w:rPr>
          <w:rFonts w:ascii="Segoe UI" w:eastAsia="Segoe UI" w:hAnsi="Segoe UI" w:cs="Segoe UI"/>
          <w:sz w:val="20"/>
          <w:szCs w:val="20"/>
        </w:rPr>
        <w:t>—</w:t>
      </w:r>
      <w:r w:rsidR="00833469" w:rsidRPr="00600BFC">
        <w:rPr>
          <w:rFonts w:ascii="Segoe UI" w:eastAsia="Segoe UI" w:hAnsi="Segoe UI" w:cs="Segoe UI"/>
          <w:sz w:val="20"/>
          <w:szCs w:val="20"/>
        </w:rPr>
        <w:t xml:space="preserve"> from the road to your couch. </w:t>
      </w:r>
      <w:r w:rsidR="00FF4FC7" w:rsidRPr="00600BFC">
        <w:rPr>
          <w:rFonts w:ascii="Segoe UI" w:eastAsia="Segoe UI" w:hAnsi="Segoe UI" w:cs="Segoe UI"/>
          <w:sz w:val="20"/>
          <w:szCs w:val="20"/>
        </w:rPr>
        <w:t xml:space="preserve">A device that is small AND strong. That can run desktop apps like Office AND casual apps like Spotify and Netflix. You can work the way you want with ink AND touch AND a trackpad. </w:t>
      </w:r>
      <w:r w:rsidR="0004308F" w:rsidRPr="00600BFC">
        <w:rPr>
          <w:rFonts w:ascii="Segoe UI" w:eastAsia="Segoe UI" w:hAnsi="Segoe UI" w:cs="Segoe UI"/>
          <w:sz w:val="20"/>
          <w:szCs w:val="20"/>
        </w:rPr>
        <w:t xml:space="preserve">It’s the premium qualities that Surface is known for AND our most accessible price yet. </w:t>
      </w:r>
    </w:p>
    <w:p w14:paraId="24A660BC" w14:textId="1DD9E2C4" w:rsidR="0016339A" w:rsidRPr="00600BFC" w:rsidRDefault="0016339A" w:rsidP="00E41576">
      <w:pPr>
        <w:rPr>
          <w:rFonts w:ascii="Segoe UI" w:hAnsi="Segoe UI" w:cs="Segoe UI"/>
          <w:sz w:val="20"/>
          <w:szCs w:val="20"/>
        </w:rPr>
      </w:pPr>
    </w:p>
    <w:p w14:paraId="4ADD4435" w14:textId="0E544B2D" w:rsidR="0016339A" w:rsidRPr="00600BFC" w:rsidRDefault="00DD2C33">
      <w:pPr>
        <w:rPr>
          <w:rFonts w:ascii="Segoe UI" w:eastAsia="Segoe UI" w:hAnsi="Segoe UI" w:cs="Segoe UI"/>
          <w:sz w:val="20"/>
          <w:szCs w:val="20"/>
        </w:rPr>
      </w:pPr>
      <w:r w:rsidRPr="00600BFC">
        <w:rPr>
          <w:rFonts w:ascii="Segoe UI" w:eastAsia="Segoe UI" w:hAnsi="Segoe UI" w:cs="Segoe UI"/>
          <w:sz w:val="20"/>
          <w:szCs w:val="20"/>
        </w:rPr>
        <w:t>W</w:t>
      </w:r>
      <w:r w:rsidR="0016339A" w:rsidRPr="00600BFC">
        <w:rPr>
          <w:rFonts w:ascii="Segoe UI" w:eastAsia="Segoe UI" w:hAnsi="Segoe UI" w:cs="Segoe UI"/>
          <w:sz w:val="20"/>
          <w:szCs w:val="20"/>
        </w:rPr>
        <w:t xml:space="preserve">ith </w:t>
      </w:r>
      <w:r w:rsidR="001C4B66" w:rsidRPr="00600BFC">
        <w:rPr>
          <w:rFonts w:ascii="Segoe UI" w:eastAsia="Segoe UI" w:hAnsi="Segoe UI" w:cs="Segoe UI"/>
          <w:sz w:val="20"/>
          <w:szCs w:val="20"/>
        </w:rPr>
        <w:t>Surface Go</w:t>
      </w:r>
      <w:r w:rsidRPr="00600BFC">
        <w:rPr>
          <w:rFonts w:ascii="Segoe UI" w:eastAsia="Segoe UI" w:hAnsi="Segoe UI" w:cs="Segoe UI"/>
          <w:sz w:val="20"/>
          <w:szCs w:val="20"/>
        </w:rPr>
        <w:t>, we</w:t>
      </w:r>
      <w:r w:rsidR="0016339A" w:rsidRPr="00600BFC">
        <w:rPr>
          <w:rFonts w:ascii="Segoe UI" w:eastAsia="Segoe UI" w:hAnsi="Segoe UI" w:cs="Segoe UI"/>
          <w:sz w:val="20"/>
          <w:szCs w:val="20"/>
        </w:rPr>
        <w:t xml:space="preserve"> made the device smaller </w:t>
      </w:r>
      <w:r w:rsidR="009577F0" w:rsidRPr="00600BFC">
        <w:rPr>
          <w:rFonts w:ascii="Segoe UI" w:eastAsia="Segoe UI" w:hAnsi="Segoe UI" w:cs="Segoe UI"/>
          <w:sz w:val="20"/>
          <w:szCs w:val="20"/>
        </w:rPr>
        <w:t>while remaining</w:t>
      </w:r>
      <w:r w:rsidR="00A4679F" w:rsidRPr="00600BFC">
        <w:rPr>
          <w:rFonts w:ascii="Segoe UI" w:eastAsia="Segoe UI" w:hAnsi="Segoe UI" w:cs="Segoe UI"/>
          <w:sz w:val="20"/>
          <w:szCs w:val="20"/>
        </w:rPr>
        <w:t xml:space="preserve"> true to what makes Surface unique:</w:t>
      </w:r>
      <w:r w:rsidR="00A86200" w:rsidRPr="00600BFC">
        <w:rPr>
          <w:rFonts w:ascii="Segoe UI" w:eastAsia="Segoe UI" w:hAnsi="Segoe UI" w:cs="Segoe UI"/>
          <w:sz w:val="20"/>
          <w:szCs w:val="20"/>
        </w:rPr>
        <w:t xml:space="preserve"> versatility</w:t>
      </w:r>
      <w:r w:rsidR="009577F0" w:rsidRPr="00600BFC">
        <w:rPr>
          <w:rFonts w:ascii="Segoe UI" w:eastAsia="Segoe UI" w:hAnsi="Segoe UI" w:cs="Segoe UI"/>
          <w:sz w:val="20"/>
          <w:szCs w:val="20"/>
        </w:rPr>
        <w:t xml:space="preserve">, </w:t>
      </w:r>
      <w:r w:rsidR="00A86200" w:rsidRPr="00600BFC">
        <w:rPr>
          <w:rFonts w:ascii="Segoe UI" w:eastAsia="Segoe UI" w:hAnsi="Segoe UI" w:cs="Segoe UI"/>
          <w:sz w:val="20"/>
          <w:szCs w:val="20"/>
        </w:rPr>
        <w:t>desig</w:t>
      </w:r>
      <w:r w:rsidR="00A42C3F" w:rsidRPr="00600BFC">
        <w:rPr>
          <w:rFonts w:ascii="Segoe UI" w:eastAsia="Segoe UI" w:hAnsi="Segoe UI" w:cs="Segoe UI"/>
          <w:sz w:val="20"/>
          <w:szCs w:val="20"/>
        </w:rPr>
        <w:t xml:space="preserve">n and performance. </w:t>
      </w:r>
    </w:p>
    <w:p w14:paraId="2B5747ED" w14:textId="106417C7" w:rsidR="00E41576" w:rsidRPr="00600BFC" w:rsidRDefault="00E41576" w:rsidP="00D0675F">
      <w:pPr>
        <w:rPr>
          <w:rFonts w:ascii="Segoe UI" w:hAnsi="Segoe UI" w:cs="Segoe UI"/>
          <w:sz w:val="20"/>
          <w:szCs w:val="20"/>
        </w:rPr>
      </w:pPr>
    </w:p>
    <w:p w14:paraId="2E7D2061" w14:textId="4758EAE9" w:rsidR="00A4005C" w:rsidRPr="00600BFC" w:rsidRDefault="001C4B66">
      <w:pPr>
        <w:rPr>
          <w:rFonts w:ascii="Segoe UI" w:eastAsia="Segoe UI" w:hAnsi="Segoe UI" w:cs="Segoe UI"/>
          <w:sz w:val="20"/>
          <w:szCs w:val="20"/>
        </w:rPr>
      </w:pPr>
      <w:r w:rsidRPr="00600BFC">
        <w:rPr>
          <w:rFonts w:ascii="Segoe UI" w:eastAsia="Segoe UI" w:hAnsi="Segoe UI" w:cs="Segoe UI"/>
          <w:sz w:val="20"/>
          <w:szCs w:val="20"/>
        </w:rPr>
        <w:lastRenderedPageBreak/>
        <w:t>Surface Go</w:t>
      </w:r>
      <w:r w:rsidR="00A4005C" w:rsidRPr="00600BFC">
        <w:rPr>
          <w:rFonts w:ascii="Segoe UI" w:eastAsia="Segoe UI" w:hAnsi="Segoe UI" w:cs="Segoe UI"/>
          <w:sz w:val="20"/>
          <w:szCs w:val="20"/>
        </w:rPr>
        <w:t xml:space="preserve"> is the </w:t>
      </w:r>
      <w:r w:rsidR="00645510">
        <w:rPr>
          <w:rFonts w:ascii="Segoe UI" w:eastAsia="Segoe UI" w:hAnsi="Segoe UI" w:cs="Segoe UI"/>
          <w:sz w:val="20"/>
          <w:szCs w:val="20"/>
        </w:rPr>
        <w:t>b</w:t>
      </w:r>
      <w:r w:rsidR="00A4005C" w:rsidRPr="00600BFC">
        <w:rPr>
          <w:rFonts w:ascii="Segoe UI" w:eastAsia="Segoe UI" w:hAnsi="Segoe UI" w:cs="Segoe UI"/>
          <w:sz w:val="20"/>
          <w:szCs w:val="20"/>
        </w:rPr>
        <w:t xml:space="preserve">est of Microsoft with the Windows you know and love, and the iconic Surface design with no compromise in </w:t>
      </w:r>
      <w:r w:rsidR="00AF08B7" w:rsidRPr="00600BFC">
        <w:rPr>
          <w:rFonts w:ascii="Segoe UI" w:eastAsia="Segoe UI" w:hAnsi="Segoe UI" w:cs="Segoe UI"/>
          <w:sz w:val="20"/>
          <w:szCs w:val="20"/>
        </w:rPr>
        <w:t xml:space="preserve">premium </w:t>
      </w:r>
      <w:r w:rsidR="00A4005C" w:rsidRPr="00600BFC">
        <w:rPr>
          <w:rFonts w:ascii="Segoe UI" w:eastAsia="Segoe UI" w:hAnsi="Segoe UI" w:cs="Segoe UI"/>
          <w:sz w:val="20"/>
          <w:szCs w:val="20"/>
        </w:rPr>
        <w:t>quality.</w:t>
      </w:r>
      <w:r w:rsidR="00886CFA" w:rsidRPr="00600BFC">
        <w:rPr>
          <w:rFonts w:ascii="Segoe UI" w:eastAsia="Segoe UI" w:hAnsi="Segoe UI" w:cs="Segoe UI"/>
          <w:sz w:val="20"/>
          <w:szCs w:val="20"/>
        </w:rPr>
        <w:t xml:space="preserve"> It’s your notebook for imagination, your best friend on the plane and your family’s trusted confidant.</w:t>
      </w:r>
      <w:r w:rsidR="000A6F2C" w:rsidRPr="00600BFC">
        <w:rPr>
          <w:rFonts w:ascii="Segoe UI" w:eastAsia="Segoe UI" w:hAnsi="Segoe UI" w:cs="Segoe UI"/>
          <w:sz w:val="20"/>
          <w:szCs w:val="20"/>
        </w:rPr>
        <w:t xml:space="preserve"> We love this device and hope you do too. </w:t>
      </w:r>
    </w:p>
    <w:p w14:paraId="1BEC5D38" w14:textId="3B723905" w:rsidR="002B3E65" w:rsidRPr="00600BFC" w:rsidRDefault="002B3E65" w:rsidP="00D0675F">
      <w:pPr>
        <w:rPr>
          <w:rFonts w:ascii="Segoe UI" w:hAnsi="Segoe UI" w:cs="Segoe UI"/>
          <w:sz w:val="20"/>
          <w:szCs w:val="20"/>
        </w:rPr>
      </w:pPr>
    </w:p>
    <w:p w14:paraId="65215714" w14:textId="2B4A6794" w:rsidR="002B3E65" w:rsidRPr="00600BFC" w:rsidRDefault="005251E1">
      <w:pPr>
        <w:rPr>
          <w:rFonts w:ascii="Segoe UI" w:eastAsia="Segoe UI" w:hAnsi="Segoe UI" w:cs="Segoe UI"/>
          <w:sz w:val="20"/>
          <w:szCs w:val="20"/>
        </w:rPr>
      </w:pPr>
      <w:r w:rsidRPr="00600BFC">
        <w:rPr>
          <w:rFonts w:ascii="Segoe UI" w:eastAsia="Segoe UI" w:hAnsi="Segoe UI" w:cs="Segoe UI"/>
          <w:sz w:val="20"/>
          <w:szCs w:val="20"/>
        </w:rPr>
        <w:t>--------------------------------------------------------------------------------------------------------------------</w:t>
      </w:r>
    </w:p>
    <w:p w14:paraId="0E4501A8" w14:textId="77777777" w:rsidR="00D0675F" w:rsidRPr="00600BFC" w:rsidRDefault="00D0675F" w:rsidP="00D0675F">
      <w:pPr>
        <w:pStyle w:val="Heading1"/>
      </w:pPr>
      <w:r w:rsidRPr="00600BFC">
        <w:t>Top Features and Benefits</w:t>
      </w:r>
    </w:p>
    <w:p w14:paraId="5CF2E833" w14:textId="77777777" w:rsidR="00893C47" w:rsidRPr="00600BFC" w:rsidRDefault="00D0675F" w:rsidP="009F537D">
      <w:pPr>
        <w:rPr>
          <w:rFonts w:ascii="Segoe UI" w:eastAsia="Segoe UI" w:hAnsi="Segoe UI" w:cs="Segoe UI"/>
          <w:sz w:val="20"/>
          <w:szCs w:val="20"/>
        </w:rPr>
      </w:pPr>
      <w:r w:rsidRPr="00600BFC">
        <w:rPr>
          <w:rFonts w:ascii="Segoe UI" w:eastAsia="Segoe UI" w:hAnsi="Segoe UI" w:cs="Segoe UI"/>
          <w:b/>
          <w:bCs/>
          <w:sz w:val="20"/>
          <w:szCs w:val="20"/>
        </w:rPr>
        <w:t xml:space="preserve">Most Versatile. </w:t>
      </w:r>
    </w:p>
    <w:p w14:paraId="32655406" w14:textId="709EE62F" w:rsidR="00A15492" w:rsidRPr="00600BFC" w:rsidRDefault="001C4B66">
      <w:pPr>
        <w:pStyle w:val="ListParagraph"/>
        <w:numPr>
          <w:ilvl w:val="0"/>
          <w:numId w:val="1"/>
        </w:numPr>
        <w:rPr>
          <w:rFonts w:ascii="Segoe UI" w:eastAsia="Segoe UI" w:hAnsi="Segoe UI" w:cs="Segoe UI"/>
          <w:sz w:val="20"/>
          <w:szCs w:val="20"/>
        </w:rPr>
      </w:pPr>
      <w:r w:rsidRPr="00600BFC">
        <w:rPr>
          <w:rFonts w:ascii="Segoe UI" w:eastAsia="Segoe UI" w:hAnsi="Segoe UI" w:cs="Segoe UI"/>
          <w:sz w:val="20"/>
          <w:szCs w:val="20"/>
        </w:rPr>
        <w:t>Surface Go</w:t>
      </w:r>
      <w:r w:rsidR="00D418DB" w:rsidRPr="00600BFC">
        <w:rPr>
          <w:rFonts w:ascii="Segoe UI" w:eastAsia="Segoe UI" w:hAnsi="Segoe UI" w:cs="Segoe UI"/>
          <w:sz w:val="20"/>
          <w:szCs w:val="20"/>
        </w:rPr>
        <w:t xml:space="preserve"> is </w:t>
      </w:r>
      <w:r w:rsidR="0014524C" w:rsidRPr="00600BFC">
        <w:rPr>
          <w:rFonts w:ascii="Segoe UI" w:eastAsia="Segoe UI" w:hAnsi="Segoe UI" w:cs="Segoe UI"/>
          <w:sz w:val="20"/>
          <w:szCs w:val="20"/>
        </w:rPr>
        <w:t xml:space="preserve">our </w:t>
      </w:r>
      <w:r w:rsidR="00D74CF5" w:rsidRPr="00600BFC">
        <w:rPr>
          <w:rFonts w:ascii="Segoe UI" w:eastAsia="Segoe UI" w:hAnsi="Segoe UI" w:cs="Segoe UI"/>
          <w:sz w:val="20"/>
          <w:szCs w:val="20"/>
        </w:rPr>
        <w:t>lightest</w:t>
      </w:r>
      <w:r w:rsidR="00A41D2F" w:rsidRPr="00600BFC">
        <w:rPr>
          <w:rFonts w:ascii="Segoe UI" w:eastAsia="Segoe UI" w:hAnsi="Segoe UI" w:cs="Segoe UI"/>
          <w:sz w:val="20"/>
          <w:szCs w:val="20"/>
        </w:rPr>
        <w:t>,</w:t>
      </w:r>
      <w:r w:rsidR="00D74CF5" w:rsidRPr="00600BFC">
        <w:rPr>
          <w:rFonts w:ascii="Segoe UI" w:eastAsia="Segoe UI" w:hAnsi="Segoe UI" w:cs="Segoe UI"/>
          <w:sz w:val="20"/>
          <w:szCs w:val="20"/>
        </w:rPr>
        <w:t xml:space="preserve"> thinnest and </w:t>
      </w:r>
      <w:r w:rsidR="00BE7138" w:rsidRPr="00600BFC">
        <w:rPr>
          <w:rFonts w:ascii="Segoe UI" w:eastAsia="Segoe UI" w:hAnsi="Segoe UI" w:cs="Segoe UI"/>
          <w:sz w:val="20"/>
          <w:szCs w:val="20"/>
        </w:rPr>
        <w:t xml:space="preserve">most accessible </w:t>
      </w:r>
      <w:r w:rsidR="00D74CF5" w:rsidRPr="00600BFC">
        <w:rPr>
          <w:rFonts w:ascii="Segoe UI" w:eastAsia="Segoe UI" w:hAnsi="Segoe UI" w:cs="Segoe UI"/>
          <w:sz w:val="20"/>
          <w:szCs w:val="20"/>
        </w:rPr>
        <w:t xml:space="preserve">Surface yet. </w:t>
      </w:r>
      <w:r w:rsidR="002A2A07" w:rsidRPr="00600BFC">
        <w:rPr>
          <w:rFonts w:ascii="Segoe UI" w:eastAsia="Segoe UI" w:hAnsi="Segoe UI" w:cs="Segoe UI"/>
          <w:sz w:val="20"/>
          <w:szCs w:val="20"/>
        </w:rPr>
        <w:t xml:space="preserve">With laptop performance and tablet portability, </w:t>
      </w:r>
      <w:r w:rsidRPr="00600BFC">
        <w:rPr>
          <w:rFonts w:ascii="Segoe UI" w:eastAsia="Segoe UI" w:hAnsi="Segoe UI" w:cs="Segoe UI"/>
          <w:sz w:val="20"/>
          <w:szCs w:val="20"/>
        </w:rPr>
        <w:t>Surface Go</w:t>
      </w:r>
      <w:r w:rsidR="002A2A07" w:rsidRPr="00600BFC">
        <w:rPr>
          <w:rFonts w:ascii="Segoe UI" w:eastAsia="Segoe UI" w:hAnsi="Segoe UI" w:cs="Segoe UI"/>
          <w:sz w:val="20"/>
          <w:szCs w:val="20"/>
        </w:rPr>
        <w:t xml:space="preserve"> helps </w:t>
      </w:r>
      <w:r w:rsidR="00BA1C6F" w:rsidRPr="00600BFC">
        <w:rPr>
          <w:rFonts w:ascii="Segoe UI" w:eastAsia="Segoe UI" w:hAnsi="Segoe UI" w:cs="Segoe UI"/>
          <w:sz w:val="20"/>
          <w:szCs w:val="20"/>
        </w:rPr>
        <w:t xml:space="preserve">you stay connected </w:t>
      </w:r>
      <w:r w:rsidR="00922E37" w:rsidRPr="00600BFC">
        <w:rPr>
          <w:rFonts w:ascii="Segoe UI" w:eastAsia="Segoe UI" w:hAnsi="Segoe UI" w:cs="Segoe UI"/>
          <w:sz w:val="20"/>
          <w:szCs w:val="20"/>
        </w:rPr>
        <w:t>while on</w:t>
      </w:r>
      <w:r w:rsidR="00BA1C6F" w:rsidRPr="00600BFC">
        <w:rPr>
          <w:rFonts w:ascii="Segoe UI" w:eastAsia="Segoe UI" w:hAnsi="Segoe UI" w:cs="Segoe UI"/>
          <w:sz w:val="20"/>
          <w:szCs w:val="20"/>
        </w:rPr>
        <w:t xml:space="preserve"> the move</w:t>
      </w:r>
      <w:r w:rsidR="008600CF" w:rsidRPr="00600BFC">
        <w:rPr>
          <w:rFonts w:ascii="Segoe UI" w:eastAsia="Segoe UI" w:hAnsi="Segoe UI" w:cs="Segoe UI"/>
          <w:sz w:val="20"/>
          <w:szCs w:val="20"/>
        </w:rPr>
        <w:t xml:space="preserve"> or at home</w:t>
      </w:r>
      <w:r w:rsidR="00BA1C6F" w:rsidRPr="00600BFC">
        <w:rPr>
          <w:rFonts w:ascii="Segoe UI" w:eastAsia="Segoe UI" w:hAnsi="Segoe UI" w:cs="Segoe UI"/>
          <w:sz w:val="20"/>
          <w:szCs w:val="20"/>
        </w:rPr>
        <w:t>.</w:t>
      </w:r>
      <w:r w:rsidR="002A2A07" w:rsidRPr="00600BFC">
        <w:rPr>
          <w:rFonts w:ascii="Segoe UI" w:eastAsia="Segoe UI" w:hAnsi="Segoe UI" w:cs="Segoe UI"/>
          <w:sz w:val="20"/>
          <w:szCs w:val="20"/>
        </w:rPr>
        <w:t xml:space="preserve"> </w:t>
      </w:r>
      <w:r w:rsidR="006A3EF1" w:rsidRPr="00600BFC">
        <w:rPr>
          <w:rFonts w:ascii="Segoe UI" w:eastAsia="Segoe UI" w:hAnsi="Segoe UI" w:cs="Segoe UI"/>
          <w:sz w:val="20"/>
          <w:szCs w:val="20"/>
        </w:rPr>
        <w:t xml:space="preserve">With </w:t>
      </w:r>
      <w:r w:rsidRPr="00600BFC">
        <w:rPr>
          <w:rFonts w:ascii="Segoe UI" w:eastAsia="Segoe UI" w:hAnsi="Segoe UI" w:cs="Segoe UI"/>
          <w:sz w:val="20"/>
          <w:szCs w:val="20"/>
        </w:rPr>
        <w:t>Surface Go</w:t>
      </w:r>
      <w:r w:rsidR="00D74CF5" w:rsidRPr="00600BFC">
        <w:rPr>
          <w:rFonts w:ascii="Segoe UI" w:eastAsia="Segoe UI" w:hAnsi="Segoe UI" w:cs="Segoe UI"/>
          <w:sz w:val="20"/>
          <w:szCs w:val="20"/>
        </w:rPr>
        <w:t xml:space="preserve"> </w:t>
      </w:r>
      <w:r w:rsidR="00A0448D" w:rsidRPr="00600BFC">
        <w:rPr>
          <w:rFonts w:ascii="Segoe UI" w:eastAsia="Segoe UI" w:hAnsi="Segoe UI" w:cs="Segoe UI"/>
          <w:sz w:val="20"/>
          <w:szCs w:val="20"/>
        </w:rPr>
        <w:t xml:space="preserve">you have Office at your fingertips: </w:t>
      </w:r>
      <w:r w:rsidR="004937B9" w:rsidRPr="00600BFC">
        <w:rPr>
          <w:rFonts w:ascii="Segoe UI" w:eastAsia="Segoe UI" w:hAnsi="Segoe UI" w:cs="Segoe UI"/>
          <w:sz w:val="20"/>
          <w:szCs w:val="20"/>
        </w:rPr>
        <w:t>Y</w:t>
      </w:r>
      <w:r w:rsidR="00A0448D" w:rsidRPr="00600BFC">
        <w:rPr>
          <w:rFonts w:ascii="Segoe UI" w:eastAsia="Segoe UI" w:hAnsi="Segoe UI" w:cs="Segoe UI"/>
          <w:sz w:val="20"/>
          <w:szCs w:val="20"/>
        </w:rPr>
        <w:t xml:space="preserve">ou can glance and edit in Word and </w:t>
      </w:r>
      <w:r w:rsidR="009837D6" w:rsidRPr="00600BFC">
        <w:rPr>
          <w:rFonts w:ascii="Segoe UI" w:eastAsia="Segoe UI" w:hAnsi="Segoe UI" w:cs="Segoe UI"/>
          <w:sz w:val="20"/>
          <w:szCs w:val="20"/>
        </w:rPr>
        <w:t>PowerPoint or</w:t>
      </w:r>
      <w:r w:rsidR="00A0448D" w:rsidRPr="00600BFC">
        <w:rPr>
          <w:rFonts w:ascii="Segoe UI" w:eastAsia="Segoe UI" w:hAnsi="Segoe UI" w:cs="Segoe UI"/>
          <w:sz w:val="20"/>
          <w:szCs w:val="20"/>
        </w:rPr>
        <w:t xml:space="preserve"> take notes in OneNote from anywhere. </w:t>
      </w:r>
      <w:r w:rsidRPr="00600BFC">
        <w:rPr>
          <w:rFonts w:ascii="Segoe UI" w:eastAsia="Segoe UI" w:hAnsi="Segoe UI" w:cs="Segoe UI"/>
          <w:sz w:val="20"/>
          <w:szCs w:val="20"/>
        </w:rPr>
        <w:t>Surface Go</w:t>
      </w:r>
      <w:r w:rsidR="00A0448D" w:rsidRPr="00600BFC">
        <w:rPr>
          <w:rFonts w:ascii="Segoe UI" w:eastAsia="Segoe UI" w:hAnsi="Segoe UI" w:cs="Segoe UI"/>
          <w:sz w:val="20"/>
          <w:szCs w:val="20"/>
        </w:rPr>
        <w:t xml:space="preserve"> </w:t>
      </w:r>
      <w:r w:rsidR="00A9432F" w:rsidRPr="00600BFC">
        <w:rPr>
          <w:rFonts w:ascii="Segoe UI" w:eastAsia="Segoe UI" w:hAnsi="Segoe UI" w:cs="Segoe UI"/>
          <w:sz w:val="20"/>
          <w:szCs w:val="20"/>
        </w:rPr>
        <w:t xml:space="preserve">features Surface Connect, </w:t>
      </w:r>
      <w:r w:rsidR="000152E7" w:rsidRPr="00600BFC">
        <w:rPr>
          <w:rFonts w:ascii="Segoe UI" w:eastAsia="Segoe UI" w:hAnsi="Segoe UI" w:cs="Segoe UI"/>
          <w:sz w:val="20"/>
          <w:szCs w:val="20"/>
        </w:rPr>
        <w:t xml:space="preserve">allowing you to magnetically charge and </w:t>
      </w:r>
      <w:r w:rsidR="00CE6499" w:rsidRPr="00600BFC">
        <w:rPr>
          <w:rFonts w:ascii="Segoe UI" w:eastAsia="Segoe UI" w:hAnsi="Segoe UI" w:cs="Segoe UI"/>
          <w:sz w:val="20"/>
          <w:szCs w:val="20"/>
        </w:rPr>
        <w:t>easily</w:t>
      </w:r>
      <w:r w:rsidR="00B2570A" w:rsidRPr="00600BFC">
        <w:rPr>
          <w:rFonts w:ascii="Segoe UI" w:eastAsia="Segoe UI" w:hAnsi="Segoe UI" w:cs="Segoe UI"/>
          <w:sz w:val="20"/>
          <w:szCs w:val="20"/>
        </w:rPr>
        <w:t xml:space="preserve"> create a desktop experience</w:t>
      </w:r>
      <w:r w:rsidR="00D14749" w:rsidRPr="00600BFC">
        <w:rPr>
          <w:rFonts w:ascii="Segoe UI" w:eastAsia="Segoe UI" w:hAnsi="Segoe UI" w:cs="Segoe UI"/>
          <w:sz w:val="20"/>
          <w:szCs w:val="20"/>
        </w:rPr>
        <w:t xml:space="preserve"> with</w:t>
      </w:r>
      <w:r w:rsidR="00F676F0" w:rsidRPr="00600BFC">
        <w:rPr>
          <w:rFonts w:ascii="Segoe UI" w:eastAsia="Segoe UI" w:hAnsi="Segoe UI" w:cs="Segoe UI"/>
          <w:sz w:val="20"/>
          <w:szCs w:val="20"/>
        </w:rPr>
        <w:t xml:space="preserve"> </w:t>
      </w:r>
      <w:r w:rsidR="00683F12" w:rsidRPr="00600BFC">
        <w:rPr>
          <w:rFonts w:ascii="Segoe UI" w:eastAsia="Segoe UI" w:hAnsi="Segoe UI" w:cs="Segoe UI"/>
          <w:sz w:val="20"/>
          <w:szCs w:val="20"/>
        </w:rPr>
        <w:t xml:space="preserve">the </w:t>
      </w:r>
      <w:r w:rsidR="00D4250F" w:rsidRPr="00600BFC">
        <w:rPr>
          <w:rFonts w:ascii="Segoe UI" w:eastAsia="Segoe UI" w:hAnsi="Segoe UI" w:cs="Segoe UI"/>
          <w:sz w:val="20"/>
          <w:szCs w:val="20"/>
        </w:rPr>
        <w:t>Surface Dock</w:t>
      </w:r>
      <w:r w:rsidR="00683F12" w:rsidRPr="00600BFC">
        <w:rPr>
          <w:rFonts w:ascii="Segoe UI" w:eastAsia="Segoe UI" w:hAnsi="Segoe UI" w:cs="Segoe UI"/>
          <w:sz w:val="20"/>
          <w:szCs w:val="20"/>
        </w:rPr>
        <w:t>.</w:t>
      </w:r>
      <w:r w:rsidR="00047BEC" w:rsidRPr="00600BFC">
        <w:rPr>
          <w:vertAlign w:val="superscript"/>
        </w:rPr>
        <w:t>1</w:t>
      </w:r>
      <w:r w:rsidR="00683F12" w:rsidRPr="00600BFC">
        <w:rPr>
          <w:rFonts w:ascii="Segoe UI" w:eastAsia="Segoe UI" w:hAnsi="Segoe UI" w:cs="Segoe UI"/>
          <w:sz w:val="20"/>
          <w:szCs w:val="20"/>
        </w:rPr>
        <w:t xml:space="preserve"> </w:t>
      </w:r>
      <w:r w:rsidRPr="00600BFC">
        <w:rPr>
          <w:rFonts w:ascii="Segoe UI" w:eastAsia="Segoe UI" w:hAnsi="Segoe UI" w:cs="Segoe UI"/>
          <w:sz w:val="20"/>
          <w:szCs w:val="20"/>
        </w:rPr>
        <w:t>Surface Go</w:t>
      </w:r>
      <w:r w:rsidR="00693EAA" w:rsidRPr="00600BFC">
        <w:rPr>
          <w:rFonts w:ascii="Segoe UI" w:eastAsia="Segoe UI" w:hAnsi="Segoe UI" w:cs="Segoe UI"/>
          <w:sz w:val="20"/>
          <w:szCs w:val="20"/>
        </w:rPr>
        <w:t xml:space="preserve"> also</w:t>
      </w:r>
      <w:r w:rsidR="00F43C39" w:rsidRPr="00600BFC">
        <w:rPr>
          <w:rFonts w:ascii="Segoe UI" w:eastAsia="Segoe UI" w:hAnsi="Segoe UI" w:cs="Segoe UI"/>
          <w:sz w:val="20"/>
          <w:szCs w:val="20"/>
        </w:rPr>
        <w:t xml:space="preserve"> </w:t>
      </w:r>
      <w:r w:rsidR="00683F12" w:rsidRPr="00600BFC">
        <w:rPr>
          <w:rFonts w:ascii="Segoe UI" w:eastAsia="Segoe UI" w:hAnsi="Segoe UI" w:cs="Segoe UI"/>
          <w:sz w:val="20"/>
          <w:szCs w:val="20"/>
        </w:rPr>
        <w:t xml:space="preserve">includes </w:t>
      </w:r>
      <w:r w:rsidR="006B74F1" w:rsidRPr="00600BFC">
        <w:rPr>
          <w:rFonts w:ascii="Segoe UI" w:eastAsia="Segoe UI" w:hAnsi="Segoe UI" w:cs="Segoe UI"/>
          <w:sz w:val="20"/>
          <w:szCs w:val="20"/>
        </w:rPr>
        <w:t>a</w:t>
      </w:r>
      <w:r w:rsidR="00683F12" w:rsidRPr="00600BFC">
        <w:rPr>
          <w:rFonts w:ascii="Segoe UI" w:eastAsia="Segoe UI" w:hAnsi="Segoe UI" w:cs="Segoe UI"/>
          <w:sz w:val="20"/>
          <w:szCs w:val="20"/>
        </w:rPr>
        <w:t xml:space="preserve"> </w:t>
      </w:r>
      <w:r w:rsidR="006D262F" w:rsidRPr="00600BFC">
        <w:rPr>
          <w:rFonts w:ascii="Segoe UI" w:eastAsia="Segoe UI" w:hAnsi="Segoe UI" w:cs="Segoe UI"/>
          <w:sz w:val="20"/>
          <w:szCs w:val="20"/>
        </w:rPr>
        <w:t>USB-C port</w:t>
      </w:r>
      <w:r w:rsidR="00092422" w:rsidRPr="00600BFC">
        <w:rPr>
          <w:rFonts w:ascii="Segoe UI" w:eastAsia="Segoe UI" w:hAnsi="Segoe UI" w:cs="Segoe UI"/>
          <w:sz w:val="20"/>
          <w:szCs w:val="20"/>
        </w:rPr>
        <w:t xml:space="preserve"> for data, video and charging.</w:t>
      </w:r>
      <w:r w:rsidR="00047BEC" w:rsidRPr="00600BFC">
        <w:rPr>
          <w:rFonts w:ascii="Segoe UI" w:eastAsia="Segoe UI" w:hAnsi="Segoe UI" w:cs="Segoe UI"/>
          <w:sz w:val="20"/>
          <w:szCs w:val="20"/>
          <w:vertAlign w:val="superscript"/>
        </w:rPr>
        <w:t>2</w:t>
      </w:r>
    </w:p>
    <w:p w14:paraId="3A260292" w14:textId="020C68A0" w:rsidR="00A0448D" w:rsidRPr="00600BFC" w:rsidRDefault="003375FD">
      <w:pPr>
        <w:pStyle w:val="ListParagraph"/>
        <w:numPr>
          <w:ilvl w:val="0"/>
          <w:numId w:val="1"/>
        </w:numPr>
        <w:rPr>
          <w:rFonts w:ascii="Segoe UI" w:eastAsia="Segoe UI" w:hAnsi="Segoe UI" w:cs="Segoe UI"/>
          <w:sz w:val="20"/>
          <w:szCs w:val="20"/>
        </w:rPr>
      </w:pPr>
      <w:r w:rsidRPr="00600BFC">
        <w:rPr>
          <w:rFonts w:ascii="Segoe UI" w:eastAsia="Segoe UI" w:hAnsi="Segoe UI" w:cs="Segoe UI"/>
          <w:sz w:val="20"/>
          <w:szCs w:val="20"/>
        </w:rPr>
        <w:t>Experience more versatility when</w:t>
      </w:r>
      <w:r w:rsidR="00E064BA" w:rsidRPr="00600BFC">
        <w:rPr>
          <w:rFonts w:ascii="Segoe UI" w:eastAsia="Segoe UI" w:hAnsi="Segoe UI" w:cs="Segoe UI"/>
          <w:sz w:val="20"/>
          <w:szCs w:val="20"/>
        </w:rPr>
        <w:t xml:space="preserve"> paired with the</w:t>
      </w:r>
      <w:r w:rsidR="00092ACD" w:rsidRPr="00600BFC">
        <w:rPr>
          <w:rFonts w:ascii="Segoe UI" w:eastAsia="Segoe UI" w:hAnsi="Segoe UI" w:cs="Segoe UI"/>
          <w:sz w:val="20"/>
          <w:szCs w:val="20"/>
        </w:rPr>
        <w:t xml:space="preserve"> </w:t>
      </w:r>
      <w:r w:rsidR="001C4B66" w:rsidRPr="00600BFC">
        <w:rPr>
          <w:rFonts w:ascii="Segoe UI" w:eastAsia="Segoe UI" w:hAnsi="Segoe UI" w:cs="Segoe UI"/>
          <w:sz w:val="20"/>
          <w:szCs w:val="20"/>
        </w:rPr>
        <w:t>Surface Go</w:t>
      </w:r>
      <w:r w:rsidR="00A37DCF" w:rsidRPr="00600BFC">
        <w:rPr>
          <w:rFonts w:ascii="Segoe UI" w:eastAsia="Segoe UI" w:hAnsi="Segoe UI" w:cs="Segoe UI"/>
          <w:sz w:val="20"/>
          <w:szCs w:val="20"/>
        </w:rPr>
        <w:t xml:space="preserve"> </w:t>
      </w:r>
      <w:r w:rsidR="00092ACD" w:rsidRPr="00600BFC">
        <w:rPr>
          <w:rFonts w:ascii="Segoe UI" w:eastAsia="Segoe UI" w:hAnsi="Segoe UI" w:cs="Segoe UI"/>
          <w:sz w:val="20"/>
          <w:szCs w:val="20"/>
        </w:rPr>
        <w:t xml:space="preserve">Type Cover, the new Surface </w:t>
      </w:r>
      <w:r w:rsidR="001C4B66" w:rsidRPr="00600BFC">
        <w:rPr>
          <w:rFonts w:ascii="Segoe UI" w:eastAsia="Segoe UI" w:hAnsi="Segoe UI" w:cs="Segoe UI"/>
          <w:sz w:val="20"/>
          <w:szCs w:val="20"/>
        </w:rPr>
        <w:t>Mobile Mouse</w:t>
      </w:r>
      <w:r w:rsidR="00092ACD" w:rsidRPr="00600BFC">
        <w:rPr>
          <w:rFonts w:ascii="Segoe UI" w:eastAsia="Segoe UI" w:hAnsi="Segoe UI" w:cs="Segoe UI"/>
          <w:sz w:val="20"/>
          <w:szCs w:val="20"/>
        </w:rPr>
        <w:t xml:space="preserve"> and Surface Pen.</w:t>
      </w:r>
      <w:r w:rsidR="00B406FB" w:rsidRPr="00600BFC">
        <w:rPr>
          <w:vertAlign w:val="superscript"/>
        </w:rPr>
        <w:t>1</w:t>
      </w:r>
      <w:r w:rsidR="00092ACD" w:rsidRPr="00600BFC">
        <w:rPr>
          <w:rFonts w:ascii="Segoe UI" w:eastAsia="Segoe UI" w:hAnsi="Segoe UI" w:cs="Segoe UI"/>
          <w:sz w:val="20"/>
          <w:szCs w:val="20"/>
        </w:rPr>
        <w:t xml:space="preserve"> The </w:t>
      </w:r>
      <w:r w:rsidR="001C4B66" w:rsidRPr="00600BFC">
        <w:rPr>
          <w:rFonts w:ascii="Segoe UI" w:eastAsia="Segoe UI" w:hAnsi="Segoe UI" w:cs="Segoe UI"/>
          <w:sz w:val="20"/>
          <w:szCs w:val="20"/>
        </w:rPr>
        <w:t>Surface Go</w:t>
      </w:r>
      <w:r w:rsidR="00A37DCF" w:rsidRPr="00600BFC">
        <w:rPr>
          <w:rFonts w:ascii="Segoe UI" w:eastAsia="Segoe UI" w:hAnsi="Segoe UI" w:cs="Segoe UI"/>
          <w:sz w:val="20"/>
          <w:szCs w:val="20"/>
        </w:rPr>
        <w:t xml:space="preserve"> </w:t>
      </w:r>
      <w:r w:rsidR="00092ACD" w:rsidRPr="00600BFC">
        <w:rPr>
          <w:rFonts w:ascii="Segoe UI" w:eastAsia="Segoe UI" w:hAnsi="Segoe UI" w:cs="Segoe UI"/>
          <w:sz w:val="20"/>
          <w:szCs w:val="20"/>
        </w:rPr>
        <w:t xml:space="preserve">Type Cover </w:t>
      </w:r>
      <w:r w:rsidR="00112031" w:rsidRPr="00600BFC">
        <w:rPr>
          <w:rFonts w:ascii="Segoe UI" w:eastAsia="Segoe UI" w:hAnsi="Segoe UI" w:cs="Segoe UI"/>
          <w:sz w:val="20"/>
          <w:szCs w:val="20"/>
        </w:rPr>
        <w:t>offers a fantastic typing experience with a</w:t>
      </w:r>
      <w:r w:rsidR="00965467" w:rsidRPr="00600BFC">
        <w:rPr>
          <w:rFonts w:ascii="Segoe UI" w:eastAsia="Segoe UI" w:hAnsi="Segoe UI" w:cs="Segoe UI"/>
          <w:sz w:val="20"/>
          <w:szCs w:val="20"/>
        </w:rPr>
        <w:t xml:space="preserve"> backlit</w:t>
      </w:r>
      <w:r w:rsidR="00112031" w:rsidRPr="00600BFC">
        <w:rPr>
          <w:rFonts w:ascii="Segoe UI" w:eastAsia="Segoe UI" w:hAnsi="Segoe UI" w:cs="Segoe UI"/>
          <w:sz w:val="20"/>
          <w:szCs w:val="20"/>
        </w:rPr>
        <w:t xml:space="preserve"> mechanical keyset</w:t>
      </w:r>
      <w:r w:rsidR="00CB0711" w:rsidRPr="00600BFC">
        <w:rPr>
          <w:rFonts w:ascii="Segoe UI" w:eastAsia="Segoe UI" w:hAnsi="Segoe UI" w:cs="Segoe UI"/>
          <w:sz w:val="20"/>
          <w:szCs w:val="20"/>
        </w:rPr>
        <w:t>.</w:t>
      </w:r>
      <w:r w:rsidR="00E943B9" w:rsidRPr="00600BFC">
        <w:rPr>
          <w:rFonts w:ascii="Segoe UI" w:eastAsia="Segoe UI" w:hAnsi="Segoe UI" w:cs="Segoe UI"/>
          <w:sz w:val="20"/>
          <w:szCs w:val="20"/>
        </w:rPr>
        <w:t xml:space="preserve"> </w:t>
      </w:r>
      <w:r w:rsidR="00F86214" w:rsidRPr="43A05E94">
        <w:rPr>
          <w:rFonts w:ascii="Segoe UI" w:eastAsia="Segoe UI" w:hAnsi="Segoe UI" w:cs="Segoe UI"/>
          <w:sz w:val="20"/>
          <w:szCs w:val="20"/>
        </w:rPr>
        <w:t>The Surface Go Type Cover is available in standard black or the Signature Type Cover with Alcantara</w:t>
      </w:r>
      <w:r w:rsidR="00F86214" w:rsidRPr="008E1000">
        <w:rPr>
          <w:rFonts w:ascii="Segoe UI" w:eastAsia="Segoe UI" w:hAnsi="Segoe UI" w:cs="Segoe UI"/>
          <w:sz w:val="20"/>
          <w:szCs w:val="20"/>
          <w:vertAlign w:val="superscript"/>
        </w:rPr>
        <w:t>®</w:t>
      </w:r>
      <w:r w:rsidR="00F86214" w:rsidRPr="43A05E94">
        <w:rPr>
          <w:rFonts w:ascii="Segoe UI" w:eastAsia="Segoe UI" w:hAnsi="Segoe UI" w:cs="Segoe UI"/>
          <w:sz w:val="20"/>
          <w:szCs w:val="20"/>
        </w:rPr>
        <w:t xml:space="preserve"> in three rich colors — Burgundy, Cobalt Blue and Platinum.</w:t>
      </w:r>
      <w:r w:rsidR="001F0F7F" w:rsidRPr="00600BFC">
        <w:rPr>
          <w:rFonts w:ascii="Segoe UI" w:eastAsia="Segoe UI" w:hAnsi="Segoe UI" w:cs="Segoe UI"/>
          <w:sz w:val="20"/>
          <w:szCs w:val="20"/>
        </w:rPr>
        <w:t xml:space="preserve"> It also features </w:t>
      </w:r>
      <w:r w:rsidR="007E02CC" w:rsidRPr="00600BFC">
        <w:rPr>
          <w:rFonts w:ascii="Segoe UI" w:eastAsia="Segoe UI" w:hAnsi="Segoe UI" w:cs="Segoe UI"/>
          <w:sz w:val="20"/>
          <w:szCs w:val="20"/>
        </w:rPr>
        <w:t xml:space="preserve">a </w:t>
      </w:r>
      <w:r w:rsidR="00BC390D" w:rsidRPr="00600BFC">
        <w:rPr>
          <w:rFonts w:ascii="Segoe UI" w:eastAsia="Segoe UI" w:hAnsi="Segoe UI" w:cs="Segoe UI"/>
          <w:sz w:val="20"/>
          <w:szCs w:val="20"/>
        </w:rPr>
        <w:t>full-size</w:t>
      </w:r>
      <w:r w:rsidR="00C31196" w:rsidRPr="00600BFC">
        <w:rPr>
          <w:rFonts w:ascii="Segoe UI" w:eastAsia="Segoe UI" w:hAnsi="Segoe UI" w:cs="Segoe UI"/>
          <w:sz w:val="20"/>
          <w:szCs w:val="20"/>
        </w:rPr>
        <w:t xml:space="preserve"> </w:t>
      </w:r>
      <w:r w:rsidR="00E96611" w:rsidRPr="00600BFC">
        <w:rPr>
          <w:rFonts w:ascii="Segoe UI" w:eastAsia="Segoe UI" w:hAnsi="Segoe UI" w:cs="Segoe UI"/>
          <w:sz w:val="20"/>
          <w:szCs w:val="20"/>
        </w:rPr>
        <w:t>P</w:t>
      </w:r>
      <w:r w:rsidR="00092ACD" w:rsidRPr="00600BFC">
        <w:rPr>
          <w:rFonts w:ascii="Segoe UI" w:eastAsia="Segoe UI" w:hAnsi="Segoe UI" w:cs="Segoe UI"/>
          <w:sz w:val="20"/>
          <w:szCs w:val="20"/>
        </w:rPr>
        <w:t xml:space="preserve">recision </w:t>
      </w:r>
      <w:r w:rsidR="00E96611" w:rsidRPr="00600BFC">
        <w:rPr>
          <w:rFonts w:ascii="Segoe UI" w:eastAsia="Segoe UI" w:hAnsi="Segoe UI" w:cs="Segoe UI"/>
          <w:sz w:val="20"/>
          <w:szCs w:val="20"/>
        </w:rPr>
        <w:t>T</w:t>
      </w:r>
      <w:r w:rsidR="00092ACD" w:rsidRPr="00600BFC">
        <w:rPr>
          <w:rFonts w:ascii="Segoe UI" w:eastAsia="Segoe UI" w:hAnsi="Segoe UI" w:cs="Segoe UI"/>
          <w:sz w:val="20"/>
          <w:szCs w:val="20"/>
        </w:rPr>
        <w:t xml:space="preserve">rackpad that is made of glass and has </w:t>
      </w:r>
      <w:r w:rsidR="219A2606" w:rsidRPr="00600BFC">
        <w:rPr>
          <w:rFonts w:ascii="Segoe UI" w:eastAsia="Segoe UI" w:hAnsi="Segoe UI" w:cs="Segoe UI"/>
          <w:sz w:val="20"/>
          <w:szCs w:val="20"/>
        </w:rPr>
        <w:t>five-finger multiple touch support</w:t>
      </w:r>
      <w:r w:rsidR="00092ACD" w:rsidRPr="00600BFC">
        <w:rPr>
          <w:rFonts w:ascii="Segoe UI" w:eastAsia="Segoe UI" w:hAnsi="Segoe UI" w:cs="Segoe UI"/>
          <w:sz w:val="20"/>
          <w:szCs w:val="20"/>
        </w:rPr>
        <w:t>.</w:t>
      </w:r>
      <w:r w:rsidR="008D0E10" w:rsidRPr="00600BFC">
        <w:rPr>
          <w:rFonts w:ascii="Segoe UI" w:eastAsia="Segoe UI" w:hAnsi="Segoe UI" w:cs="Segoe UI"/>
          <w:sz w:val="20"/>
          <w:szCs w:val="20"/>
        </w:rPr>
        <w:t xml:space="preserve"> </w:t>
      </w:r>
      <w:r w:rsidR="00794012" w:rsidRPr="00600BFC">
        <w:rPr>
          <w:rFonts w:ascii="Segoe UI" w:eastAsia="Segoe UI" w:hAnsi="Segoe UI" w:cs="Segoe UI"/>
          <w:sz w:val="20"/>
          <w:szCs w:val="20"/>
        </w:rPr>
        <w:t xml:space="preserve">It’s </w:t>
      </w:r>
      <w:r w:rsidR="00EC7771" w:rsidRPr="00600BFC">
        <w:rPr>
          <w:rFonts w:ascii="Segoe UI" w:eastAsia="Segoe UI" w:hAnsi="Segoe UI" w:cs="Segoe UI"/>
          <w:sz w:val="20"/>
          <w:szCs w:val="20"/>
        </w:rPr>
        <w:t>the perfect balance of sophisticated style a</w:t>
      </w:r>
      <w:r w:rsidR="00307CF1" w:rsidRPr="00600BFC">
        <w:rPr>
          <w:rFonts w:ascii="Segoe UI" w:eastAsia="Segoe UI" w:hAnsi="Segoe UI" w:cs="Segoe UI"/>
          <w:sz w:val="20"/>
          <w:szCs w:val="20"/>
        </w:rPr>
        <w:t>nd comfort</w:t>
      </w:r>
      <w:r w:rsidR="00EC7771" w:rsidRPr="00600BFC">
        <w:rPr>
          <w:rFonts w:ascii="Segoe UI" w:eastAsia="Segoe UI" w:hAnsi="Segoe UI" w:cs="Segoe UI"/>
          <w:sz w:val="20"/>
          <w:szCs w:val="20"/>
        </w:rPr>
        <w:t xml:space="preserve">. </w:t>
      </w:r>
      <w:r w:rsidR="00BA1C6F" w:rsidRPr="00600BFC">
        <w:rPr>
          <w:rFonts w:ascii="Segoe UI" w:eastAsia="Segoe UI" w:hAnsi="Segoe UI" w:cs="Segoe UI"/>
          <w:sz w:val="20"/>
          <w:szCs w:val="20"/>
        </w:rPr>
        <w:t xml:space="preserve">Complete the full-laptop </w:t>
      </w:r>
      <w:r w:rsidR="006E0879" w:rsidRPr="00600BFC">
        <w:rPr>
          <w:rFonts w:ascii="Segoe UI" w:eastAsia="Segoe UI" w:hAnsi="Segoe UI" w:cs="Segoe UI"/>
          <w:sz w:val="20"/>
          <w:szCs w:val="20"/>
        </w:rPr>
        <w:t>capabilities</w:t>
      </w:r>
      <w:r w:rsidR="00BA1C6F" w:rsidRPr="00600BFC">
        <w:rPr>
          <w:rFonts w:ascii="Segoe UI" w:eastAsia="Segoe UI" w:hAnsi="Segoe UI" w:cs="Segoe UI"/>
          <w:sz w:val="20"/>
          <w:szCs w:val="20"/>
        </w:rPr>
        <w:t xml:space="preserve"> with</w:t>
      </w:r>
      <w:r w:rsidR="00EC7771" w:rsidRPr="00600BFC">
        <w:rPr>
          <w:rFonts w:ascii="Segoe UI" w:eastAsia="Segoe UI" w:hAnsi="Segoe UI" w:cs="Segoe UI"/>
          <w:sz w:val="20"/>
          <w:szCs w:val="20"/>
        </w:rPr>
        <w:t xml:space="preserve"> </w:t>
      </w:r>
      <w:r w:rsidR="001C4B66" w:rsidRPr="00600BFC">
        <w:rPr>
          <w:rFonts w:ascii="Segoe UI" w:eastAsia="Segoe UI" w:hAnsi="Segoe UI" w:cs="Segoe UI"/>
          <w:sz w:val="20"/>
          <w:szCs w:val="20"/>
        </w:rPr>
        <w:t>Surface Mobile Mouse</w:t>
      </w:r>
      <w:r w:rsidR="00EC7771" w:rsidRPr="00600BFC">
        <w:rPr>
          <w:rFonts w:ascii="Segoe UI" w:eastAsia="Segoe UI" w:hAnsi="Segoe UI" w:cs="Segoe UI"/>
          <w:sz w:val="20"/>
          <w:szCs w:val="20"/>
        </w:rPr>
        <w:t xml:space="preserve">, </w:t>
      </w:r>
      <w:r w:rsidR="00BA1C6F" w:rsidRPr="00600BFC">
        <w:rPr>
          <w:rFonts w:ascii="Segoe UI" w:eastAsia="Segoe UI" w:hAnsi="Segoe UI" w:cs="Segoe UI"/>
          <w:sz w:val="20"/>
          <w:szCs w:val="20"/>
        </w:rPr>
        <w:t xml:space="preserve">which features </w:t>
      </w:r>
      <w:r w:rsidR="00EC7771" w:rsidRPr="00600BFC">
        <w:rPr>
          <w:rFonts w:ascii="Segoe UI" w:eastAsia="Segoe UI" w:hAnsi="Segoe UI" w:cs="Segoe UI"/>
          <w:sz w:val="20"/>
          <w:szCs w:val="20"/>
        </w:rPr>
        <w:t xml:space="preserve">Bluetooth pairing and </w:t>
      </w:r>
      <w:r w:rsidR="00723668" w:rsidRPr="00600BFC">
        <w:rPr>
          <w:rFonts w:ascii="Segoe UI" w:eastAsia="Segoe UI" w:hAnsi="Segoe UI" w:cs="Segoe UI"/>
          <w:sz w:val="20"/>
          <w:szCs w:val="20"/>
        </w:rPr>
        <w:t>elegant design</w:t>
      </w:r>
      <w:r w:rsidR="00EC7771" w:rsidRPr="00600BFC">
        <w:rPr>
          <w:rFonts w:ascii="Segoe UI" w:eastAsia="Segoe UI" w:hAnsi="Segoe UI" w:cs="Segoe UI"/>
          <w:sz w:val="20"/>
          <w:szCs w:val="20"/>
        </w:rPr>
        <w:t xml:space="preserve">. </w:t>
      </w:r>
      <w:r w:rsidR="00927E65" w:rsidRPr="00600BFC">
        <w:rPr>
          <w:rFonts w:ascii="Segoe UI" w:eastAsia="Segoe UI" w:hAnsi="Segoe UI" w:cs="Segoe UI"/>
          <w:sz w:val="20"/>
          <w:szCs w:val="20"/>
        </w:rPr>
        <w:t>For</w:t>
      </w:r>
      <w:r w:rsidR="00FC3BC4" w:rsidRPr="00600BFC">
        <w:rPr>
          <w:rFonts w:ascii="Segoe UI" w:eastAsia="Segoe UI" w:hAnsi="Segoe UI" w:cs="Segoe UI"/>
          <w:sz w:val="20"/>
          <w:szCs w:val="20"/>
        </w:rPr>
        <w:t xml:space="preserve"> a natural </w:t>
      </w:r>
      <w:r w:rsidR="008032C8" w:rsidRPr="00600BFC">
        <w:rPr>
          <w:rFonts w:ascii="Segoe UI" w:eastAsia="Segoe UI" w:hAnsi="Segoe UI" w:cs="Segoe UI"/>
          <w:sz w:val="20"/>
          <w:szCs w:val="20"/>
        </w:rPr>
        <w:t xml:space="preserve">inking </w:t>
      </w:r>
      <w:r w:rsidR="00CC1DA8" w:rsidRPr="00600BFC">
        <w:rPr>
          <w:rFonts w:ascii="Segoe UI" w:eastAsia="Segoe UI" w:hAnsi="Segoe UI" w:cs="Segoe UI"/>
          <w:sz w:val="20"/>
          <w:szCs w:val="20"/>
        </w:rPr>
        <w:t>experience</w:t>
      </w:r>
      <w:r w:rsidR="00FC3BC4" w:rsidRPr="00600BFC">
        <w:rPr>
          <w:rFonts w:ascii="Segoe UI" w:eastAsia="Segoe UI" w:hAnsi="Segoe UI" w:cs="Segoe UI"/>
          <w:sz w:val="20"/>
          <w:szCs w:val="20"/>
        </w:rPr>
        <w:t>,</w:t>
      </w:r>
      <w:r w:rsidR="0079633D" w:rsidRPr="00600BFC">
        <w:rPr>
          <w:rFonts w:ascii="Segoe UI" w:eastAsia="Segoe UI" w:hAnsi="Segoe UI" w:cs="Segoe UI"/>
          <w:sz w:val="20"/>
          <w:szCs w:val="20"/>
        </w:rPr>
        <w:t xml:space="preserve"> the </w:t>
      </w:r>
      <w:r w:rsidR="00FC3BC4" w:rsidRPr="00600BFC">
        <w:rPr>
          <w:rFonts w:ascii="Segoe UI" w:eastAsia="Segoe UI" w:hAnsi="Segoe UI" w:cs="Segoe UI"/>
          <w:sz w:val="20"/>
          <w:szCs w:val="20"/>
        </w:rPr>
        <w:t xml:space="preserve">Surface </w:t>
      </w:r>
      <w:r w:rsidR="00DE4140" w:rsidRPr="00600BFC">
        <w:rPr>
          <w:rFonts w:ascii="Segoe UI" w:eastAsia="Segoe UI" w:hAnsi="Segoe UI" w:cs="Segoe UI"/>
          <w:sz w:val="20"/>
          <w:szCs w:val="20"/>
        </w:rPr>
        <w:t>P</w:t>
      </w:r>
      <w:r w:rsidR="00FC3BC4" w:rsidRPr="00600BFC">
        <w:rPr>
          <w:rFonts w:ascii="Segoe UI" w:eastAsia="Segoe UI" w:hAnsi="Segoe UI" w:cs="Segoe UI"/>
          <w:sz w:val="20"/>
          <w:szCs w:val="20"/>
        </w:rPr>
        <w:t>en</w:t>
      </w:r>
      <w:r w:rsidR="00044E6E" w:rsidRPr="00600BFC">
        <w:rPr>
          <w:rFonts w:ascii="Segoe UI" w:eastAsia="Segoe UI" w:hAnsi="Segoe UI" w:cs="Segoe UI"/>
          <w:sz w:val="20"/>
          <w:szCs w:val="20"/>
        </w:rPr>
        <w:t xml:space="preserve"> </w:t>
      </w:r>
      <w:r w:rsidR="005B65BA" w:rsidRPr="00600BFC">
        <w:rPr>
          <w:rFonts w:ascii="Segoe UI" w:eastAsia="Segoe UI" w:hAnsi="Segoe UI" w:cs="Segoe UI"/>
          <w:sz w:val="20"/>
          <w:szCs w:val="20"/>
        </w:rPr>
        <w:t xml:space="preserve">provides </w:t>
      </w:r>
      <w:r w:rsidR="00491834" w:rsidRPr="00600BFC">
        <w:rPr>
          <w:rFonts w:ascii="Segoe UI" w:eastAsia="Segoe UI" w:hAnsi="Segoe UI" w:cs="Segoe UI"/>
          <w:sz w:val="20"/>
          <w:szCs w:val="20"/>
        </w:rPr>
        <w:t xml:space="preserve">low latency, </w:t>
      </w:r>
      <w:r w:rsidR="00471048" w:rsidRPr="00600BFC">
        <w:rPr>
          <w:rFonts w:ascii="Segoe UI" w:eastAsia="Segoe UI" w:hAnsi="Segoe UI" w:cs="Segoe UI"/>
          <w:sz w:val="20"/>
          <w:szCs w:val="20"/>
        </w:rPr>
        <w:t>tilt</w:t>
      </w:r>
      <w:r w:rsidR="0084636E" w:rsidRPr="00600BFC">
        <w:rPr>
          <w:rFonts w:ascii="Segoe UI" w:eastAsia="Segoe UI" w:hAnsi="Segoe UI" w:cs="Segoe UI"/>
          <w:sz w:val="20"/>
          <w:szCs w:val="20"/>
        </w:rPr>
        <w:t xml:space="preserve"> sensitivity</w:t>
      </w:r>
      <w:r w:rsidR="00471048" w:rsidRPr="00600BFC">
        <w:rPr>
          <w:rFonts w:ascii="Segoe UI" w:eastAsia="Segoe UI" w:hAnsi="Segoe UI" w:cs="Segoe UI"/>
          <w:sz w:val="20"/>
          <w:szCs w:val="20"/>
        </w:rPr>
        <w:t xml:space="preserve"> and 4</w:t>
      </w:r>
      <w:r w:rsidR="00157148" w:rsidRPr="00600BFC">
        <w:rPr>
          <w:rFonts w:ascii="Segoe UI" w:eastAsia="Segoe UI" w:hAnsi="Segoe UI" w:cs="Segoe UI"/>
          <w:sz w:val="20"/>
          <w:szCs w:val="20"/>
        </w:rPr>
        <w:t>,</w:t>
      </w:r>
      <w:r w:rsidR="00471048" w:rsidRPr="00600BFC">
        <w:rPr>
          <w:rFonts w:ascii="Segoe UI" w:eastAsia="Segoe UI" w:hAnsi="Segoe UI" w:cs="Segoe UI"/>
          <w:sz w:val="20"/>
          <w:szCs w:val="20"/>
        </w:rPr>
        <w:t>096 level</w:t>
      </w:r>
      <w:r w:rsidR="005B65BA" w:rsidRPr="00600BFC">
        <w:rPr>
          <w:rFonts w:ascii="Segoe UI" w:eastAsia="Segoe UI" w:hAnsi="Segoe UI" w:cs="Segoe UI"/>
          <w:sz w:val="20"/>
          <w:szCs w:val="20"/>
        </w:rPr>
        <w:t>s</w:t>
      </w:r>
      <w:r w:rsidR="00471048" w:rsidRPr="00600BFC">
        <w:rPr>
          <w:rFonts w:ascii="Segoe UI" w:eastAsia="Segoe UI" w:hAnsi="Segoe UI" w:cs="Segoe UI"/>
          <w:sz w:val="20"/>
          <w:szCs w:val="20"/>
        </w:rPr>
        <w:t xml:space="preserve"> of pressure</w:t>
      </w:r>
      <w:r w:rsidR="00044E6E" w:rsidRPr="00600BFC">
        <w:rPr>
          <w:rFonts w:ascii="Segoe UI" w:eastAsia="Segoe UI" w:hAnsi="Segoe UI" w:cs="Segoe UI"/>
          <w:sz w:val="20"/>
          <w:szCs w:val="20"/>
        </w:rPr>
        <w:t xml:space="preserve">. </w:t>
      </w:r>
    </w:p>
    <w:p w14:paraId="7B24A05F" w14:textId="6B87C00C" w:rsidR="00D0675F" w:rsidRPr="00600BFC" w:rsidRDefault="00D0675F">
      <w:pPr>
        <w:pStyle w:val="ListParagraph"/>
        <w:numPr>
          <w:ilvl w:val="0"/>
          <w:numId w:val="1"/>
        </w:numPr>
        <w:rPr>
          <w:rFonts w:ascii="Segoe UI" w:eastAsia="Segoe UI" w:hAnsi="Segoe UI" w:cs="Segoe UI"/>
          <w:sz w:val="20"/>
          <w:szCs w:val="20"/>
        </w:rPr>
      </w:pPr>
      <w:r w:rsidRPr="00600BFC">
        <w:rPr>
          <w:rFonts w:ascii="Segoe UI" w:eastAsia="Segoe UI" w:hAnsi="Segoe UI" w:cs="Segoe UI"/>
          <w:sz w:val="20"/>
          <w:szCs w:val="20"/>
        </w:rPr>
        <w:t xml:space="preserve">The new </w:t>
      </w:r>
      <w:r w:rsidR="001C4B66" w:rsidRPr="00600BFC">
        <w:rPr>
          <w:rFonts w:ascii="Segoe UI" w:eastAsia="Segoe UI" w:hAnsi="Segoe UI" w:cs="Segoe UI"/>
          <w:sz w:val="20"/>
          <w:szCs w:val="20"/>
        </w:rPr>
        <w:t>Surface Go</w:t>
      </w:r>
      <w:r w:rsidR="003731FC" w:rsidRPr="00600BFC">
        <w:rPr>
          <w:rFonts w:ascii="Segoe UI" w:eastAsia="Segoe UI" w:hAnsi="Segoe UI" w:cs="Segoe UI"/>
          <w:sz w:val="20"/>
          <w:szCs w:val="20"/>
        </w:rPr>
        <w:t xml:space="preserve"> comes equipped with built</w:t>
      </w:r>
      <w:r w:rsidR="005B65BA" w:rsidRPr="00600BFC">
        <w:rPr>
          <w:rFonts w:ascii="Segoe UI" w:eastAsia="Segoe UI" w:hAnsi="Segoe UI" w:cs="Segoe UI"/>
          <w:sz w:val="20"/>
          <w:szCs w:val="20"/>
        </w:rPr>
        <w:t>-</w:t>
      </w:r>
      <w:r w:rsidR="003731FC" w:rsidRPr="00600BFC">
        <w:rPr>
          <w:rFonts w:ascii="Segoe UI" w:eastAsia="Segoe UI" w:hAnsi="Segoe UI" w:cs="Segoe UI"/>
          <w:sz w:val="20"/>
          <w:szCs w:val="20"/>
        </w:rPr>
        <w:t xml:space="preserve">in </w:t>
      </w:r>
      <w:r w:rsidR="005B65BA" w:rsidRPr="00600BFC">
        <w:rPr>
          <w:rFonts w:ascii="Segoe UI" w:eastAsia="Segoe UI" w:hAnsi="Segoe UI" w:cs="Segoe UI"/>
          <w:sz w:val="20"/>
          <w:szCs w:val="20"/>
        </w:rPr>
        <w:t>Wi-Fi</w:t>
      </w:r>
      <w:r w:rsidR="008A2089" w:rsidRPr="00600BFC">
        <w:rPr>
          <w:rFonts w:ascii="Segoe UI" w:eastAsia="Segoe UI" w:hAnsi="Segoe UI" w:cs="Segoe UI"/>
          <w:sz w:val="20"/>
          <w:szCs w:val="20"/>
        </w:rPr>
        <w:t xml:space="preserve"> and will </w:t>
      </w:r>
      <w:r w:rsidR="00763F55" w:rsidRPr="00600BFC">
        <w:rPr>
          <w:rFonts w:ascii="Segoe UI" w:eastAsia="Segoe UI" w:hAnsi="Segoe UI" w:cs="Segoe UI"/>
          <w:sz w:val="20"/>
          <w:szCs w:val="20"/>
        </w:rPr>
        <w:t xml:space="preserve">also </w:t>
      </w:r>
      <w:r w:rsidR="008A2089" w:rsidRPr="00600BFC">
        <w:rPr>
          <w:rFonts w:ascii="Segoe UI" w:eastAsia="Segoe UI" w:hAnsi="Segoe UI" w:cs="Segoe UI"/>
          <w:sz w:val="20"/>
          <w:szCs w:val="20"/>
        </w:rPr>
        <w:t xml:space="preserve">be offered </w:t>
      </w:r>
      <w:r w:rsidR="001437AF" w:rsidRPr="00600BFC">
        <w:rPr>
          <w:rFonts w:ascii="Segoe UI" w:eastAsia="Segoe UI" w:hAnsi="Segoe UI" w:cs="Segoe UI"/>
          <w:sz w:val="20"/>
          <w:szCs w:val="20"/>
        </w:rPr>
        <w:t xml:space="preserve">as an </w:t>
      </w:r>
      <w:r w:rsidRPr="00600BFC">
        <w:rPr>
          <w:rFonts w:ascii="Segoe UI" w:eastAsia="Segoe UI" w:hAnsi="Segoe UI" w:cs="Segoe UI"/>
          <w:sz w:val="20"/>
          <w:szCs w:val="20"/>
        </w:rPr>
        <w:t>LTE option</w:t>
      </w:r>
      <w:r w:rsidR="00786055" w:rsidRPr="00600BFC">
        <w:rPr>
          <w:rFonts w:ascii="Segoe UI" w:eastAsia="Segoe UI" w:hAnsi="Segoe UI" w:cs="Segoe UI"/>
          <w:sz w:val="20"/>
          <w:szCs w:val="20"/>
        </w:rPr>
        <w:t xml:space="preserve"> (coming soon)</w:t>
      </w:r>
      <w:r w:rsidR="003731FC" w:rsidRPr="00600BFC">
        <w:rPr>
          <w:rFonts w:ascii="Segoe UI" w:eastAsia="Segoe UI" w:hAnsi="Segoe UI" w:cs="Segoe UI"/>
          <w:sz w:val="20"/>
          <w:szCs w:val="20"/>
        </w:rPr>
        <w:t>, providing hassle-free</w:t>
      </w:r>
      <w:r w:rsidR="007D159F" w:rsidRPr="00600BFC">
        <w:rPr>
          <w:rFonts w:ascii="Segoe UI" w:eastAsia="Segoe UI" w:hAnsi="Segoe UI" w:cs="Segoe UI"/>
          <w:sz w:val="20"/>
          <w:szCs w:val="20"/>
        </w:rPr>
        <w:t xml:space="preserve">, secured </w:t>
      </w:r>
      <w:r w:rsidR="003731FC" w:rsidRPr="00600BFC">
        <w:rPr>
          <w:rFonts w:ascii="Segoe UI" w:eastAsia="Segoe UI" w:hAnsi="Segoe UI" w:cs="Segoe UI"/>
          <w:sz w:val="20"/>
          <w:szCs w:val="20"/>
        </w:rPr>
        <w:t>connectivity wherever you go</w:t>
      </w:r>
      <w:r w:rsidR="009867C7" w:rsidRPr="00600BFC">
        <w:rPr>
          <w:rFonts w:ascii="Segoe UI" w:eastAsia="Segoe UI" w:hAnsi="Segoe UI" w:cs="Segoe UI"/>
          <w:sz w:val="20"/>
          <w:szCs w:val="20"/>
        </w:rPr>
        <w:t>.</w:t>
      </w:r>
      <w:r w:rsidRPr="00600BFC">
        <w:rPr>
          <w:rFonts w:ascii="Segoe UI" w:eastAsia="Segoe UI" w:hAnsi="Segoe UI" w:cs="Segoe UI"/>
          <w:sz w:val="20"/>
          <w:szCs w:val="20"/>
        </w:rPr>
        <w:t xml:space="preserve"> </w:t>
      </w:r>
    </w:p>
    <w:p w14:paraId="71DE13EC" w14:textId="77777777" w:rsidR="0059673E" w:rsidRPr="00600BFC" w:rsidRDefault="00A95796" w:rsidP="009F537D">
      <w:pPr>
        <w:rPr>
          <w:rFonts w:ascii="Segoe UI" w:eastAsia="Segoe UI" w:hAnsi="Segoe UI" w:cs="Segoe UI"/>
          <w:b/>
          <w:bCs/>
          <w:sz w:val="20"/>
          <w:szCs w:val="20"/>
        </w:rPr>
      </w:pPr>
      <w:r w:rsidRPr="00600BFC">
        <w:rPr>
          <w:rFonts w:ascii="Segoe UI" w:eastAsia="Segoe UI" w:hAnsi="Segoe UI" w:cs="Segoe UI"/>
          <w:b/>
          <w:bCs/>
          <w:sz w:val="20"/>
          <w:szCs w:val="20"/>
        </w:rPr>
        <w:t xml:space="preserve">Innovative Design. </w:t>
      </w:r>
    </w:p>
    <w:p w14:paraId="6BE340F3" w14:textId="6C33DD76" w:rsidR="00307CF1" w:rsidRPr="00600BFC" w:rsidRDefault="00A95796">
      <w:pPr>
        <w:pStyle w:val="ListParagraph"/>
        <w:numPr>
          <w:ilvl w:val="0"/>
          <w:numId w:val="1"/>
        </w:numPr>
        <w:rPr>
          <w:rFonts w:ascii="Segoe UI" w:eastAsia="Segoe UI" w:hAnsi="Segoe UI" w:cs="Segoe UI"/>
          <w:sz w:val="20"/>
          <w:szCs w:val="20"/>
        </w:rPr>
      </w:pPr>
      <w:r w:rsidRPr="00600BFC">
        <w:rPr>
          <w:rFonts w:ascii="Segoe UI" w:eastAsia="Segoe UI" w:hAnsi="Segoe UI" w:cs="Segoe UI"/>
          <w:sz w:val="20"/>
          <w:szCs w:val="20"/>
        </w:rPr>
        <w:t xml:space="preserve">With a slim, sleek design, the new </w:t>
      </w:r>
      <w:r w:rsidR="001C4B66" w:rsidRPr="00600BFC">
        <w:rPr>
          <w:rFonts w:ascii="Segoe UI" w:eastAsia="Segoe UI" w:hAnsi="Segoe UI" w:cs="Segoe UI"/>
          <w:sz w:val="20"/>
          <w:szCs w:val="20"/>
        </w:rPr>
        <w:t>Surface Go</w:t>
      </w:r>
      <w:r w:rsidRPr="00600BFC">
        <w:rPr>
          <w:rFonts w:ascii="Segoe UI" w:eastAsia="Segoe UI" w:hAnsi="Segoe UI" w:cs="Segoe UI"/>
          <w:sz w:val="20"/>
          <w:szCs w:val="20"/>
        </w:rPr>
        <w:t xml:space="preserve"> </w:t>
      </w:r>
      <w:r w:rsidR="004639CB" w:rsidRPr="00600BFC">
        <w:rPr>
          <w:rFonts w:ascii="Segoe UI" w:eastAsia="Segoe UI" w:hAnsi="Segoe UI" w:cs="Segoe UI"/>
          <w:sz w:val="20"/>
          <w:szCs w:val="20"/>
        </w:rPr>
        <w:t>is</w:t>
      </w:r>
      <w:r w:rsidRPr="00600BFC">
        <w:rPr>
          <w:rFonts w:ascii="Segoe UI" w:eastAsia="Segoe UI" w:hAnsi="Segoe UI" w:cs="Segoe UI"/>
          <w:sz w:val="20"/>
          <w:szCs w:val="20"/>
        </w:rPr>
        <w:t xml:space="preserve"> ideal for</w:t>
      </w:r>
      <w:r w:rsidR="00827FA5" w:rsidRPr="00600BFC">
        <w:rPr>
          <w:rFonts w:ascii="Segoe UI" w:eastAsia="Segoe UI" w:hAnsi="Segoe UI" w:cs="Segoe UI"/>
          <w:sz w:val="20"/>
          <w:szCs w:val="20"/>
        </w:rPr>
        <w:t xml:space="preserve"> everyday tasks</w:t>
      </w:r>
      <w:r w:rsidR="000C21C9" w:rsidRPr="00600BFC">
        <w:rPr>
          <w:rFonts w:ascii="Segoe UI" w:eastAsia="Segoe UI" w:hAnsi="Segoe UI" w:cs="Segoe UI"/>
          <w:sz w:val="20"/>
          <w:szCs w:val="20"/>
        </w:rPr>
        <w:t xml:space="preserve"> when you are</w:t>
      </w:r>
      <w:r w:rsidR="00827FA5" w:rsidRPr="00600BFC">
        <w:rPr>
          <w:rFonts w:ascii="Segoe UI" w:eastAsia="Segoe UI" w:hAnsi="Segoe UI" w:cs="Segoe UI"/>
          <w:sz w:val="20"/>
          <w:szCs w:val="20"/>
        </w:rPr>
        <w:t xml:space="preserve"> </w:t>
      </w:r>
      <w:r w:rsidR="000C21C9" w:rsidRPr="00600BFC">
        <w:rPr>
          <w:rFonts w:ascii="Segoe UI" w:eastAsia="Segoe UI" w:hAnsi="Segoe UI" w:cs="Segoe UI"/>
          <w:sz w:val="20"/>
          <w:szCs w:val="20"/>
        </w:rPr>
        <w:t>on the move</w:t>
      </w:r>
      <w:r w:rsidRPr="00600BFC">
        <w:rPr>
          <w:rFonts w:ascii="Segoe UI" w:eastAsia="Segoe UI" w:hAnsi="Segoe UI" w:cs="Segoe UI"/>
          <w:sz w:val="20"/>
          <w:szCs w:val="20"/>
        </w:rPr>
        <w:t>. Its high-resolution 10</w:t>
      </w:r>
      <w:r w:rsidR="00157148" w:rsidRPr="00600BFC">
        <w:rPr>
          <w:rFonts w:ascii="Segoe UI" w:eastAsia="Segoe UI" w:hAnsi="Segoe UI" w:cs="Segoe UI"/>
          <w:sz w:val="20"/>
          <w:szCs w:val="20"/>
        </w:rPr>
        <w:t>-inch</w:t>
      </w:r>
      <w:r w:rsidRPr="00600BFC">
        <w:rPr>
          <w:rFonts w:ascii="Segoe UI" w:eastAsia="Segoe UI" w:hAnsi="Segoe UI" w:cs="Segoe UI"/>
          <w:sz w:val="20"/>
          <w:szCs w:val="20"/>
        </w:rPr>
        <w:t xml:space="preserve"> </w:t>
      </w:r>
      <w:r w:rsidR="00807BE8" w:rsidRPr="00600BFC">
        <w:rPr>
          <w:rFonts w:ascii="Segoe UI" w:eastAsia="Segoe UI" w:hAnsi="Segoe UI" w:cs="Segoe UI"/>
          <w:sz w:val="20"/>
          <w:szCs w:val="20"/>
        </w:rPr>
        <w:t>PixelSense</w:t>
      </w:r>
      <w:r w:rsidRPr="00600BFC">
        <w:rPr>
          <w:rFonts w:ascii="Segoe UI" w:eastAsia="Segoe UI" w:hAnsi="Segoe UI" w:cs="Segoe UI"/>
          <w:sz w:val="20"/>
          <w:szCs w:val="20"/>
        </w:rPr>
        <w:t xml:space="preserve"> Display</w:t>
      </w:r>
      <w:r w:rsidR="001A4323" w:rsidRPr="00600BFC">
        <w:rPr>
          <w:rFonts w:ascii="Segoe UI" w:eastAsia="Segoe UI" w:hAnsi="Segoe UI" w:cs="Segoe UI"/>
          <w:sz w:val="20"/>
          <w:szCs w:val="20"/>
        </w:rPr>
        <w:t xml:space="preserve"> with 10</w:t>
      </w:r>
      <w:r w:rsidR="00C7135D" w:rsidRPr="00600BFC">
        <w:rPr>
          <w:rFonts w:ascii="Segoe UI" w:eastAsia="Segoe UI" w:hAnsi="Segoe UI" w:cs="Segoe UI"/>
          <w:sz w:val="20"/>
          <w:szCs w:val="20"/>
        </w:rPr>
        <w:t>-</w:t>
      </w:r>
      <w:r w:rsidR="001A4323" w:rsidRPr="00600BFC">
        <w:rPr>
          <w:rFonts w:ascii="Segoe UI" w:eastAsia="Segoe UI" w:hAnsi="Segoe UI" w:cs="Segoe UI"/>
          <w:sz w:val="20"/>
          <w:szCs w:val="20"/>
        </w:rPr>
        <w:t xml:space="preserve">point </w:t>
      </w:r>
      <w:r w:rsidR="00157148" w:rsidRPr="00600BFC">
        <w:rPr>
          <w:rFonts w:ascii="Segoe UI" w:eastAsia="Segoe UI" w:hAnsi="Segoe UI" w:cs="Segoe UI"/>
          <w:sz w:val="20"/>
          <w:szCs w:val="20"/>
        </w:rPr>
        <w:t>t</w:t>
      </w:r>
      <w:r w:rsidR="001A4323" w:rsidRPr="00600BFC">
        <w:rPr>
          <w:rFonts w:ascii="Segoe UI" w:eastAsia="Segoe UI" w:hAnsi="Segoe UI" w:cs="Segoe UI"/>
          <w:sz w:val="20"/>
          <w:szCs w:val="20"/>
        </w:rPr>
        <w:t>ouch support</w:t>
      </w:r>
      <w:r w:rsidRPr="00600BFC">
        <w:rPr>
          <w:rFonts w:ascii="Segoe UI" w:eastAsia="Segoe UI" w:hAnsi="Segoe UI" w:cs="Segoe UI"/>
          <w:sz w:val="20"/>
          <w:szCs w:val="20"/>
        </w:rPr>
        <w:t xml:space="preserve"> is designed to be touched, viewed, and written on for work or play. </w:t>
      </w:r>
      <w:r w:rsidR="00D60211" w:rsidRPr="00600BFC">
        <w:rPr>
          <w:rFonts w:ascii="Segoe UI" w:eastAsia="Segoe UI" w:hAnsi="Segoe UI" w:cs="Segoe UI"/>
          <w:sz w:val="20"/>
          <w:szCs w:val="20"/>
        </w:rPr>
        <w:t xml:space="preserve">Equipped with a 3:2 aspect ratio optimized for superior scrolling and browsing, </w:t>
      </w:r>
      <w:r w:rsidR="001C4B66" w:rsidRPr="00600BFC">
        <w:rPr>
          <w:rFonts w:ascii="Segoe UI" w:eastAsia="Segoe UI" w:hAnsi="Segoe UI" w:cs="Segoe UI"/>
          <w:sz w:val="20"/>
          <w:szCs w:val="20"/>
        </w:rPr>
        <w:t>Surface Go</w:t>
      </w:r>
      <w:r w:rsidR="00D60211" w:rsidRPr="00600BFC">
        <w:rPr>
          <w:rFonts w:ascii="Segoe UI" w:eastAsia="Segoe UI" w:hAnsi="Segoe UI" w:cs="Segoe UI"/>
          <w:sz w:val="20"/>
          <w:szCs w:val="20"/>
        </w:rPr>
        <w:t xml:space="preserve"> delivers a bigger, better reading and viewing </w:t>
      </w:r>
      <w:r w:rsidR="00DE17D3" w:rsidRPr="00600BFC">
        <w:rPr>
          <w:rFonts w:ascii="Segoe UI" w:eastAsia="Segoe UI" w:hAnsi="Segoe UI" w:cs="Segoe UI"/>
          <w:sz w:val="20"/>
          <w:szCs w:val="20"/>
        </w:rPr>
        <w:t xml:space="preserve">experience by showing more content on the screen. </w:t>
      </w:r>
      <w:r w:rsidR="000A2B93" w:rsidRPr="00600BFC">
        <w:rPr>
          <w:rFonts w:ascii="Segoe UI" w:eastAsia="Segoe UI" w:hAnsi="Segoe UI" w:cs="Segoe UI"/>
          <w:sz w:val="20"/>
          <w:szCs w:val="20"/>
        </w:rPr>
        <w:t>Capture</w:t>
      </w:r>
      <w:r w:rsidR="00FE6804" w:rsidRPr="00600BFC">
        <w:rPr>
          <w:rFonts w:ascii="Segoe UI" w:eastAsia="Segoe UI" w:hAnsi="Segoe UI" w:cs="Segoe UI"/>
          <w:sz w:val="20"/>
          <w:szCs w:val="20"/>
        </w:rPr>
        <w:t xml:space="preserve"> your favorite moments with family and friends </w:t>
      </w:r>
      <w:r w:rsidR="001A1A14" w:rsidRPr="00600BFC">
        <w:rPr>
          <w:rFonts w:ascii="Segoe UI" w:eastAsia="Segoe UI" w:hAnsi="Segoe UI" w:cs="Segoe UI"/>
          <w:sz w:val="20"/>
          <w:szCs w:val="20"/>
        </w:rPr>
        <w:t xml:space="preserve">by taking </w:t>
      </w:r>
      <w:r w:rsidRPr="00600BFC">
        <w:rPr>
          <w:rFonts w:ascii="Segoe UI" w:eastAsia="Segoe UI" w:hAnsi="Segoe UI" w:cs="Segoe UI"/>
          <w:sz w:val="20"/>
          <w:szCs w:val="20"/>
        </w:rPr>
        <w:t xml:space="preserve">photos and </w:t>
      </w:r>
      <w:r w:rsidR="001A1A14" w:rsidRPr="00600BFC">
        <w:rPr>
          <w:rFonts w:ascii="Segoe UI" w:eastAsia="Segoe UI" w:hAnsi="Segoe UI" w:cs="Segoe UI"/>
          <w:sz w:val="20"/>
          <w:szCs w:val="20"/>
        </w:rPr>
        <w:t xml:space="preserve">making </w:t>
      </w:r>
      <w:r w:rsidRPr="00600BFC">
        <w:rPr>
          <w:rFonts w:ascii="Segoe UI" w:eastAsia="Segoe UI" w:hAnsi="Segoe UI" w:cs="Segoe UI"/>
          <w:sz w:val="20"/>
          <w:szCs w:val="20"/>
        </w:rPr>
        <w:t>crisp, clear video calls with</w:t>
      </w:r>
      <w:r w:rsidR="0069301E" w:rsidRPr="00600BFC">
        <w:rPr>
          <w:rFonts w:ascii="Segoe UI" w:eastAsia="Segoe UI" w:hAnsi="Segoe UI" w:cs="Segoe UI"/>
          <w:sz w:val="20"/>
          <w:szCs w:val="20"/>
        </w:rPr>
        <w:t xml:space="preserve"> dual microphones, </w:t>
      </w:r>
      <w:r w:rsidRPr="00600BFC">
        <w:rPr>
          <w:rFonts w:ascii="Segoe UI" w:eastAsia="Segoe UI" w:hAnsi="Segoe UI" w:cs="Segoe UI"/>
          <w:sz w:val="20"/>
          <w:szCs w:val="20"/>
        </w:rPr>
        <w:t>a front-facing 5.0</w:t>
      </w:r>
      <w:r w:rsidR="00C7135D" w:rsidRPr="00600BFC">
        <w:rPr>
          <w:rFonts w:ascii="Segoe UI" w:eastAsia="Segoe UI" w:hAnsi="Segoe UI" w:cs="Segoe UI"/>
          <w:sz w:val="20"/>
          <w:szCs w:val="20"/>
        </w:rPr>
        <w:t>-</w:t>
      </w:r>
      <w:r w:rsidRPr="00600BFC">
        <w:rPr>
          <w:rFonts w:ascii="Segoe UI" w:eastAsia="Segoe UI" w:hAnsi="Segoe UI" w:cs="Segoe UI"/>
          <w:sz w:val="20"/>
          <w:szCs w:val="20"/>
        </w:rPr>
        <w:t>megapixel HD camera and rear auto-focus 8.0</w:t>
      </w:r>
      <w:r w:rsidR="00C7135D" w:rsidRPr="00600BFC">
        <w:rPr>
          <w:rFonts w:ascii="Segoe UI" w:eastAsia="Segoe UI" w:hAnsi="Segoe UI" w:cs="Segoe UI"/>
          <w:sz w:val="20"/>
          <w:szCs w:val="20"/>
        </w:rPr>
        <w:t>-</w:t>
      </w:r>
      <w:r w:rsidRPr="00600BFC">
        <w:rPr>
          <w:rFonts w:ascii="Segoe UI" w:eastAsia="Segoe UI" w:hAnsi="Segoe UI" w:cs="Segoe UI"/>
          <w:sz w:val="20"/>
          <w:szCs w:val="20"/>
        </w:rPr>
        <w:t>megapixel HD camera</w:t>
      </w:r>
      <w:r w:rsidR="00FE6804" w:rsidRPr="00600BFC">
        <w:rPr>
          <w:rFonts w:ascii="Segoe UI" w:eastAsia="Segoe UI" w:hAnsi="Segoe UI" w:cs="Segoe UI"/>
          <w:sz w:val="20"/>
          <w:szCs w:val="20"/>
        </w:rPr>
        <w:t>.</w:t>
      </w:r>
      <w:r w:rsidR="000A2B93" w:rsidRPr="00600BFC">
        <w:rPr>
          <w:rFonts w:ascii="Segoe UI" w:eastAsia="Segoe UI" w:hAnsi="Segoe UI" w:cs="Segoe UI"/>
          <w:sz w:val="20"/>
          <w:szCs w:val="20"/>
        </w:rPr>
        <w:t xml:space="preserve"> </w:t>
      </w:r>
      <w:r w:rsidR="00167C6E" w:rsidRPr="00600BFC">
        <w:rPr>
          <w:rFonts w:ascii="Segoe UI" w:eastAsia="Segoe UI" w:hAnsi="Segoe UI" w:cs="Segoe UI"/>
          <w:sz w:val="20"/>
          <w:szCs w:val="20"/>
        </w:rPr>
        <w:t>The built-in kickstand</w:t>
      </w:r>
      <w:r w:rsidR="00A95767" w:rsidRPr="00600BFC">
        <w:rPr>
          <w:rFonts w:ascii="Segoe UI" w:eastAsia="Segoe UI" w:hAnsi="Segoe UI" w:cs="Segoe UI"/>
          <w:sz w:val="20"/>
          <w:szCs w:val="20"/>
        </w:rPr>
        <w:t xml:space="preserve"> with full friction </w:t>
      </w:r>
      <w:r w:rsidR="00875965" w:rsidRPr="00600BFC">
        <w:rPr>
          <w:rFonts w:ascii="Segoe UI" w:eastAsia="Segoe UI" w:hAnsi="Segoe UI" w:cs="Segoe UI"/>
          <w:sz w:val="20"/>
          <w:szCs w:val="20"/>
        </w:rPr>
        <w:t>hinge</w:t>
      </w:r>
      <w:r w:rsidR="00A95767" w:rsidRPr="00600BFC">
        <w:rPr>
          <w:rFonts w:ascii="Segoe UI" w:eastAsia="Segoe UI" w:hAnsi="Segoe UI" w:cs="Segoe UI"/>
          <w:sz w:val="20"/>
          <w:szCs w:val="20"/>
        </w:rPr>
        <w:t xml:space="preserve"> </w:t>
      </w:r>
      <w:r w:rsidR="006F6A24" w:rsidRPr="00600BFC">
        <w:rPr>
          <w:rFonts w:ascii="Segoe UI" w:eastAsia="Segoe UI" w:hAnsi="Segoe UI" w:cs="Segoe UI"/>
          <w:sz w:val="20"/>
          <w:szCs w:val="20"/>
        </w:rPr>
        <w:t>extends</w:t>
      </w:r>
      <w:r w:rsidR="00A95767" w:rsidRPr="00600BFC">
        <w:rPr>
          <w:rFonts w:ascii="Segoe UI" w:eastAsia="Segoe UI" w:hAnsi="Segoe UI" w:cs="Segoe UI"/>
          <w:sz w:val="20"/>
          <w:szCs w:val="20"/>
        </w:rPr>
        <w:t xml:space="preserve"> to 165 degrees</w:t>
      </w:r>
      <w:r w:rsidR="00167C6E" w:rsidRPr="00600BFC">
        <w:rPr>
          <w:rFonts w:ascii="Segoe UI" w:eastAsia="Segoe UI" w:hAnsi="Segoe UI" w:cs="Segoe UI"/>
          <w:sz w:val="20"/>
          <w:szCs w:val="20"/>
        </w:rPr>
        <w:t xml:space="preserve"> </w:t>
      </w:r>
      <w:r w:rsidR="008825AD" w:rsidRPr="00600BFC">
        <w:rPr>
          <w:rFonts w:ascii="Segoe UI" w:eastAsia="Segoe UI" w:hAnsi="Segoe UI" w:cs="Segoe UI"/>
          <w:sz w:val="20"/>
          <w:szCs w:val="20"/>
        </w:rPr>
        <w:t xml:space="preserve">and </w:t>
      </w:r>
      <w:r w:rsidR="00167C6E" w:rsidRPr="00600BFC">
        <w:rPr>
          <w:rFonts w:ascii="Segoe UI" w:eastAsia="Segoe UI" w:hAnsi="Segoe UI" w:cs="Segoe UI"/>
          <w:sz w:val="20"/>
          <w:szCs w:val="20"/>
        </w:rPr>
        <w:t xml:space="preserve">helps you stay in your flow from tablet to </w:t>
      </w:r>
      <w:r w:rsidR="00E96611" w:rsidRPr="00600BFC">
        <w:rPr>
          <w:rFonts w:ascii="Segoe UI" w:eastAsia="Segoe UI" w:hAnsi="Segoe UI" w:cs="Segoe UI"/>
          <w:sz w:val="20"/>
          <w:szCs w:val="20"/>
        </w:rPr>
        <w:t>S</w:t>
      </w:r>
      <w:r w:rsidR="00167C6E" w:rsidRPr="00600BFC">
        <w:rPr>
          <w:rFonts w:ascii="Segoe UI" w:eastAsia="Segoe UI" w:hAnsi="Segoe UI" w:cs="Segoe UI"/>
          <w:sz w:val="20"/>
          <w:szCs w:val="20"/>
        </w:rPr>
        <w:t>tudio mode. The hinge design helps you find the p</w:t>
      </w:r>
      <w:r w:rsidR="00307CF1" w:rsidRPr="00600BFC">
        <w:rPr>
          <w:rFonts w:ascii="Segoe UI" w:eastAsia="Segoe UI" w:hAnsi="Segoe UI" w:cs="Segoe UI"/>
          <w:sz w:val="20"/>
          <w:szCs w:val="20"/>
        </w:rPr>
        <w:t xml:space="preserve">erfect angle for any task: from adjusting the device angle on the plane to pushing the kickstand down to ink on a photo to share with your friends. </w:t>
      </w:r>
    </w:p>
    <w:p w14:paraId="7D69F7E3" w14:textId="2D5BA450" w:rsidR="0059673E" w:rsidRPr="00600BFC" w:rsidRDefault="000437FF" w:rsidP="009F537D">
      <w:pPr>
        <w:rPr>
          <w:rFonts w:ascii="Segoe UI" w:eastAsia="Segoe UI" w:hAnsi="Segoe UI" w:cs="Segoe UI"/>
          <w:b/>
          <w:bCs/>
          <w:sz w:val="20"/>
          <w:szCs w:val="20"/>
        </w:rPr>
      </w:pPr>
      <w:r w:rsidRPr="00600BFC">
        <w:rPr>
          <w:rFonts w:ascii="Segoe UI" w:eastAsia="Segoe UI" w:hAnsi="Segoe UI" w:cs="Segoe UI"/>
          <w:b/>
          <w:bCs/>
          <w:sz w:val="20"/>
          <w:szCs w:val="20"/>
        </w:rPr>
        <w:t xml:space="preserve">Portable </w:t>
      </w:r>
      <w:r w:rsidR="00427B5B" w:rsidRPr="00600BFC">
        <w:rPr>
          <w:rFonts w:ascii="Segoe UI" w:eastAsia="Segoe UI" w:hAnsi="Segoe UI" w:cs="Segoe UI"/>
          <w:b/>
          <w:bCs/>
          <w:sz w:val="20"/>
          <w:szCs w:val="20"/>
        </w:rPr>
        <w:t xml:space="preserve">Performance. </w:t>
      </w:r>
    </w:p>
    <w:p w14:paraId="104DB0C3" w14:textId="490FB97D" w:rsidR="00E96611" w:rsidRPr="00600BFC" w:rsidRDefault="000051ED">
      <w:pPr>
        <w:pStyle w:val="ListParagraph"/>
        <w:numPr>
          <w:ilvl w:val="0"/>
          <w:numId w:val="1"/>
        </w:numPr>
        <w:rPr>
          <w:rFonts w:ascii="Segoe UI" w:eastAsia="Segoe UI" w:hAnsi="Segoe UI" w:cs="Segoe UI"/>
          <w:sz w:val="20"/>
          <w:szCs w:val="20"/>
        </w:rPr>
      </w:pPr>
      <w:r w:rsidRPr="00600BFC">
        <w:rPr>
          <w:rFonts w:ascii="Segoe UI" w:eastAsia="Segoe UI" w:hAnsi="Segoe UI" w:cs="Segoe UI"/>
          <w:sz w:val="20"/>
          <w:szCs w:val="20"/>
        </w:rPr>
        <w:t xml:space="preserve">Your </w:t>
      </w:r>
      <w:r w:rsidR="001C4B66" w:rsidRPr="00600BFC">
        <w:rPr>
          <w:rFonts w:ascii="Segoe UI" w:eastAsia="Segoe UI" w:hAnsi="Segoe UI" w:cs="Segoe UI"/>
          <w:sz w:val="20"/>
          <w:szCs w:val="20"/>
        </w:rPr>
        <w:t>Surface Go</w:t>
      </w:r>
      <w:r w:rsidRPr="00600BFC">
        <w:rPr>
          <w:rFonts w:ascii="Segoe UI" w:eastAsia="Segoe UI" w:hAnsi="Segoe UI" w:cs="Segoe UI"/>
          <w:sz w:val="20"/>
          <w:szCs w:val="20"/>
        </w:rPr>
        <w:t xml:space="preserve"> will run smooth</w:t>
      </w:r>
      <w:r w:rsidR="00157148" w:rsidRPr="00600BFC">
        <w:rPr>
          <w:rFonts w:ascii="Segoe UI" w:eastAsia="Segoe UI" w:hAnsi="Segoe UI" w:cs="Segoe UI"/>
          <w:sz w:val="20"/>
          <w:szCs w:val="20"/>
        </w:rPr>
        <w:t>ly</w:t>
      </w:r>
      <w:r w:rsidRPr="00600BFC">
        <w:rPr>
          <w:rFonts w:ascii="Segoe UI" w:eastAsia="Segoe UI" w:hAnsi="Segoe UI" w:cs="Segoe UI"/>
          <w:sz w:val="20"/>
          <w:szCs w:val="20"/>
        </w:rPr>
        <w:t xml:space="preserve"> throughout the day, powered by an</w:t>
      </w:r>
      <w:r w:rsidR="008C34AE" w:rsidRPr="00600BFC">
        <w:rPr>
          <w:rFonts w:ascii="Segoe UI" w:eastAsia="Segoe UI" w:hAnsi="Segoe UI" w:cs="Segoe UI"/>
          <w:sz w:val="20"/>
          <w:szCs w:val="20"/>
        </w:rPr>
        <w:t xml:space="preserve"> </w:t>
      </w:r>
      <w:r w:rsidR="00427B5B" w:rsidRPr="00600BFC">
        <w:rPr>
          <w:rFonts w:ascii="Segoe UI" w:eastAsia="Segoe UI" w:hAnsi="Segoe UI" w:cs="Segoe UI"/>
          <w:sz w:val="20"/>
          <w:szCs w:val="20"/>
        </w:rPr>
        <w:t>Intel</w:t>
      </w:r>
      <w:r w:rsidR="00427B5B" w:rsidRPr="008E1000">
        <w:rPr>
          <w:rFonts w:ascii="Segoe UI" w:eastAsia="Segoe UI" w:hAnsi="Segoe UI" w:cs="Segoe UI"/>
          <w:sz w:val="20"/>
          <w:szCs w:val="20"/>
          <w:vertAlign w:val="superscript"/>
        </w:rPr>
        <w:t>®</w:t>
      </w:r>
      <w:r w:rsidR="00427B5B" w:rsidRPr="00600BFC">
        <w:rPr>
          <w:rFonts w:ascii="Segoe UI" w:eastAsia="Segoe UI" w:hAnsi="Segoe UI" w:cs="Segoe UI"/>
          <w:sz w:val="20"/>
          <w:szCs w:val="20"/>
        </w:rPr>
        <w:t xml:space="preserve"> </w:t>
      </w:r>
      <w:r w:rsidR="009D4A2E" w:rsidRPr="00600BFC">
        <w:rPr>
          <w:rFonts w:ascii="Segoe UI" w:eastAsia="Segoe UI" w:hAnsi="Segoe UI" w:cs="Segoe UI"/>
          <w:sz w:val="20"/>
          <w:szCs w:val="20"/>
        </w:rPr>
        <w:t>Pentium</w:t>
      </w:r>
      <w:r w:rsidR="009D4A2E" w:rsidRPr="008E1000">
        <w:rPr>
          <w:rFonts w:ascii="Segoe UI" w:eastAsia="Segoe UI" w:hAnsi="Segoe UI" w:cs="Segoe UI"/>
          <w:sz w:val="20"/>
          <w:szCs w:val="20"/>
          <w:vertAlign w:val="superscript"/>
        </w:rPr>
        <w:t>®</w:t>
      </w:r>
      <w:r w:rsidR="009D4A2E" w:rsidRPr="00600BFC">
        <w:rPr>
          <w:rFonts w:ascii="Segoe UI" w:eastAsia="Segoe UI" w:hAnsi="Segoe UI" w:cs="Segoe UI"/>
          <w:sz w:val="20"/>
          <w:szCs w:val="20"/>
        </w:rPr>
        <w:t xml:space="preserve"> Gold </w:t>
      </w:r>
      <w:r w:rsidR="00CF0518" w:rsidRPr="00600BFC">
        <w:rPr>
          <w:rFonts w:ascii="Segoe UI" w:eastAsia="Segoe UI" w:hAnsi="Segoe UI" w:cs="Segoe UI"/>
          <w:sz w:val="20"/>
          <w:szCs w:val="20"/>
        </w:rPr>
        <w:t>Processor</w:t>
      </w:r>
      <w:r w:rsidR="009D4A2E" w:rsidRPr="00600BFC">
        <w:rPr>
          <w:rFonts w:ascii="Segoe UI" w:eastAsia="Segoe UI" w:hAnsi="Segoe UI" w:cs="Segoe UI"/>
          <w:sz w:val="20"/>
          <w:szCs w:val="20"/>
        </w:rPr>
        <w:t xml:space="preserve"> 4415Y</w:t>
      </w:r>
      <w:r w:rsidR="00CA6324" w:rsidRPr="00600BFC">
        <w:rPr>
          <w:rFonts w:ascii="Segoe UI" w:eastAsia="Segoe UI" w:hAnsi="Segoe UI" w:cs="Segoe UI"/>
          <w:sz w:val="20"/>
          <w:szCs w:val="20"/>
        </w:rPr>
        <w:t>.</w:t>
      </w:r>
      <w:r w:rsidR="00866C83" w:rsidRPr="00600BFC">
        <w:rPr>
          <w:rFonts w:ascii="Segoe UI" w:eastAsia="Segoe UI" w:hAnsi="Segoe UI" w:cs="Segoe UI"/>
          <w:sz w:val="20"/>
          <w:szCs w:val="20"/>
        </w:rPr>
        <w:t xml:space="preserve"> Seamlessly launch an application</w:t>
      </w:r>
      <w:r w:rsidR="00E06573" w:rsidRPr="00600BFC">
        <w:rPr>
          <w:rFonts w:ascii="Segoe UI" w:eastAsia="Segoe UI" w:hAnsi="Segoe UI" w:cs="Segoe UI"/>
          <w:sz w:val="20"/>
          <w:szCs w:val="20"/>
        </w:rPr>
        <w:t xml:space="preserve"> like </w:t>
      </w:r>
      <w:r w:rsidR="00306FCE" w:rsidRPr="00600BFC">
        <w:rPr>
          <w:rFonts w:ascii="Segoe UI" w:eastAsia="Segoe UI" w:hAnsi="Segoe UI" w:cs="Segoe UI"/>
          <w:sz w:val="20"/>
          <w:szCs w:val="20"/>
        </w:rPr>
        <w:t>OneNote</w:t>
      </w:r>
      <w:r w:rsidR="00080FD3" w:rsidRPr="00600BFC">
        <w:rPr>
          <w:rFonts w:ascii="Segoe UI" w:eastAsia="Segoe UI" w:hAnsi="Segoe UI" w:cs="Segoe UI"/>
          <w:sz w:val="20"/>
          <w:szCs w:val="20"/>
        </w:rPr>
        <w:t xml:space="preserve"> or </w:t>
      </w:r>
      <w:r w:rsidR="00866C83" w:rsidRPr="00600BFC">
        <w:rPr>
          <w:rFonts w:ascii="Segoe UI" w:eastAsia="Segoe UI" w:hAnsi="Segoe UI" w:cs="Segoe UI"/>
          <w:sz w:val="20"/>
          <w:szCs w:val="20"/>
        </w:rPr>
        <w:t>stream video</w:t>
      </w:r>
      <w:r w:rsidR="00306FCE" w:rsidRPr="00600BFC">
        <w:rPr>
          <w:rFonts w:ascii="Segoe UI" w:eastAsia="Segoe UI" w:hAnsi="Segoe UI" w:cs="Segoe UI"/>
          <w:sz w:val="20"/>
          <w:szCs w:val="20"/>
        </w:rPr>
        <w:t xml:space="preserve"> </w:t>
      </w:r>
      <w:r w:rsidR="00E06573" w:rsidRPr="00600BFC">
        <w:rPr>
          <w:rFonts w:ascii="Segoe UI" w:eastAsia="Segoe UI" w:hAnsi="Segoe UI" w:cs="Segoe UI"/>
          <w:sz w:val="20"/>
          <w:szCs w:val="20"/>
        </w:rPr>
        <w:t xml:space="preserve">with </w:t>
      </w:r>
      <w:r w:rsidR="00306FCE" w:rsidRPr="00600BFC">
        <w:rPr>
          <w:rFonts w:ascii="Segoe UI" w:eastAsia="Segoe UI" w:hAnsi="Segoe UI" w:cs="Segoe UI"/>
          <w:sz w:val="20"/>
          <w:szCs w:val="20"/>
        </w:rPr>
        <w:t xml:space="preserve">Netflix </w:t>
      </w:r>
      <w:r w:rsidR="00866C83" w:rsidRPr="00600BFC">
        <w:rPr>
          <w:rFonts w:ascii="Segoe UI" w:eastAsia="Segoe UI" w:hAnsi="Segoe UI" w:cs="Segoe UI"/>
          <w:sz w:val="20"/>
          <w:szCs w:val="20"/>
        </w:rPr>
        <w:t>while tasks</w:t>
      </w:r>
      <w:r w:rsidR="00E06573" w:rsidRPr="00600BFC">
        <w:rPr>
          <w:rFonts w:ascii="Segoe UI" w:eastAsia="Segoe UI" w:hAnsi="Segoe UI" w:cs="Segoe UI"/>
          <w:sz w:val="20"/>
          <w:szCs w:val="20"/>
        </w:rPr>
        <w:t xml:space="preserve"> like downloading email or listening to music </w:t>
      </w:r>
      <w:r w:rsidR="00E06573" w:rsidRPr="00600BFC">
        <w:rPr>
          <w:rFonts w:ascii="Segoe UI" w:eastAsia="Segoe UI" w:hAnsi="Segoe UI" w:cs="Segoe UI"/>
          <w:sz w:val="20"/>
          <w:szCs w:val="20"/>
        </w:rPr>
        <w:lastRenderedPageBreak/>
        <w:t>run in the background</w:t>
      </w:r>
      <w:r w:rsidR="00866C83" w:rsidRPr="00600BFC">
        <w:rPr>
          <w:rFonts w:ascii="Segoe UI" w:eastAsia="Segoe UI" w:hAnsi="Segoe UI" w:cs="Segoe UI"/>
          <w:sz w:val="20"/>
          <w:szCs w:val="20"/>
        </w:rPr>
        <w:t>.</w:t>
      </w:r>
      <w:r w:rsidR="00CA6324" w:rsidRPr="00600BFC">
        <w:rPr>
          <w:rFonts w:ascii="Segoe UI" w:eastAsia="Segoe UI" w:hAnsi="Segoe UI" w:cs="Segoe UI"/>
          <w:sz w:val="20"/>
          <w:szCs w:val="20"/>
        </w:rPr>
        <w:t xml:space="preserve"> </w:t>
      </w:r>
      <w:r w:rsidR="0086038C" w:rsidRPr="00600BFC">
        <w:rPr>
          <w:rFonts w:ascii="Segoe UI" w:eastAsia="Segoe UI" w:hAnsi="Segoe UI" w:cs="Segoe UI"/>
          <w:sz w:val="20"/>
          <w:szCs w:val="20"/>
        </w:rPr>
        <w:t>Optimized</w:t>
      </w:r>
      <w:r w:rsidR="00306FCE" w:rsidRPr="00600BFC">
        <w:rPr>
          <w:rFonts w:ascii="Segoe UI" w:eastAsia="Segoe UI" w:hAnsi="Segoe UI" w:cs="Segoe UI"/>
          <w:sz w:val="20"/>
          <w:szCs w:val="20"/>
        </w:rPr>
        <w:t xml:space="preserve"> </w:t>
      </w:r>
      <w:r w:rsidR="0086038C" w:rsidRPr="00600BFC">
        <w:rPr>
          <w:rFonts w:ascii="Segoe UI" w:eastAsia="Segoe UI" w:hAnsi="Segoe UI" w:cs="Segoe UI"/>
          <w:sz w:val="20"/>
          <w:szCs w:val="20"/>
        </w:rPr>
        <w:t>for</w:t>
      </w:r>
      <w:r w:rsidR="00306FCE" w:rsidRPr="00600BFC">
        <w:rPr>
          <w:rFonts w:ascii="Segoe UI" w:eastAsia="Segoe UI" w:hAnsi="Segoe UI" w:cs="Segoe UI"/>
          <w:sz w:val="20"/>
          <w:szCs w:val="20"/>
        </w:rPr>
        <w:t xml:space="preserve"> mainstream productivity and chosen </w:t>
      </w:r>
      <w:r w:rsidR="0086038C" w:rsidRPr="00600BFC">
        <w:rPr>
          <w:rFonts w:ascii="Segoe UI" w:eastAsia="Segoe UI" w:hAnsi="Segoe UI" w:cs="Segoe UI"/>
          <w:sz w:val="20"/>
          <w:szCs w:val="20"/>
        </w:rPr>
        <w:t>to manage performance, battery life and thinness, the</w:t>
      </w:r>
      <w:r w:rsidR="00E23007" w:rsidRPr="00600BFC">
        <w:rPr>
          <w:rFonts w:ascii="Segoe UI" w:eastAsia="Segoe UI" w:hAnsi="Segoe UI" w:cs="Segoe UI"/>
          <w:sz w:val="20"/>
          <w:szCs w:val="20"/>
        </w:rPr>
        <w:t xml:space="preserve"> 7</w:t>
      </w:r>
      <w:r w:rsidR="00E23007" w:rsidRPr="00600BFC">
        <w:rPr>
          <w:rFonts w:ascii="Segoe UI" w:eastAsia="Segoe UI" w:hAnsi="Segoe UI" w:cs="Segoe UI"/>
          <w:sz w:val="20"/>
          <w:szCs w:val="20"/>
          <w:vertAlign w:val="superscript"/>
        </w:rPr>
        <w:t>th</w:t>
      </w:r>
      <w:r w:rsidR="00E23007" w:rsidRPr="00600BFC">
        <w:rPr>
          <w:rFonts w:ascii="Segoe UI" w:eastAsia="Segoe UI" w:hAnsi="Segoe UI" w:cs="Segoe UI"/>
          <w:sz w:val="20"/>
          <w:szCs w:val="20"/>
        </w:rPr>
        <w:t xml:space="preserve"> Generation</w:t>
      </w:r>
      <w:r w:rsidR="0086038C" w:rsidRPr="00600BFC">
        <w:rPr>
          <w:rFonts w:ascii="Segoe UI" w:eastAsia="Segoe UI" w:hAnsi="Segoe UI" w:cs="Segoe UI"/>
          <w:sz w:val="20"/>
          <w:szCs w:val="20"/>
        </w:rPr>
        <w:t xml:space="preserve"> Intel</w:t>
      </w:r>
      <w:r w:rsidR="0086038C" w:rsidRPr="008E1000">
        <w:rPr>
          <w:rFonts w:ascii="Segoe UI" w:eastAsia="Segoe UI" w:hAnsi="Segoe UI" w:cs="Segoe UI"/>
          <w:sz w:val="20"/>
          <w:szCs w:val="20"/>
          <w:vertAlign w:val="superscript"/>
        </w:rPr>
        <w:t>®</w:t>
      </w:r>
      <w:r w:rsidR="0086038C" w:rsidRPr="00600BFC">
        <w:rPr>
          <w:rFonts w:ascii="Segoe UI" w:eastAsia="Segoe UI" w:hAnsi="Segoe UI" w:cs="Segoe UI"/>
          <w:sz w:val="20"/>
          <w:szCs w:val="20"/>
        </w:rPr>
        <w:t xml:space="preserve"> Pentium</w:t>
      </w:r>
      <w:r w:rsidR="0086038C" w:rsidRPr="008E1000">
        <w:rPr>
          <w:rFonts w:ascii="Segoe UI" w:eastAsia="Segoe UI" w:hAnsi="Segoe UI" w:cs="Segoe UI"/>
          <w:sz w:val="20"/>
          <w:szCs w:val="20"/>
          <w:vertAlign w:val="superscript"/>
        </w:rPr>
        <w:t>®</w:t>
      </w:r>
      <w:r w:rsidR="0086038C" w:rsidRPr="00600BFC">
        <w:rPr>
          <w:rFonts w:ascii="Segoe UI" w:eastAsia="Segoe UI" w:hAnsi="Segoe UI" w:cs="Segoe UI"/>
          <w:sz w:val="20"/>
          <w:szCs w:val="20"/>
        </w:rPr>
        <w:t xml:space="preserve"> Gold </w:t>
      </w:r>
      <w:r w:rsidR="00CF0518" w:rsidRPr="00600BFC">
        <w:rPr>
          <w:rFonts w:ascii="Segoe UI" w:eastAsia="Segoe UI" w:hAnsi="Segoe UI" w:cs="Segoe UI"/>
          <w:sz w:val="20"/>
          <w:szCs w:val="20"/>
        </w:rPr>
        <w:t xml:space="preserve">Processor </w:t>
      </w:r>
      <w:r w:rsidR="0086038C" w:rsidRPr="00600BFC">
        <w:rPr>
          <w:rFonts w:ascii="Segoe UI" w:eastAsia="Segoe UI" w:hAnsi="Segoe UI" w:cs="Segoe UI"/>
          <w:sz w:val="20"/>
          <w:szCs w:val="20"/>
        </w:rPr>
        <w:t xml:space="preserve">4415Y gives </w:t>
      </w:r>
      <w:r w:rsidR="007360CA" w:rsidRPr="00600BFC">
        <w:rPr>
          <w:rFonts w:ascii="Segoe UI" w:eastAsia="Segoe UI" w:hAnsi="Segoe UI" w:cs="Segoe UI"/>
          <w:sz w:val="20"/>
          <w:szCs w:val="20"/>
        </w:rPr>
        <w:t>you</w:t>
      </w:r>
      <w:r w:rsidR="0086038C" w:rsidRPr="00600BFC">
        <w:rPr>
          <w:rFonts w:ascii="Segoe UI" w:eastAsia="Segoe UI" w:hAnsi="Segoe UI" w:cs="Segoe UI"/>
          <w:sz w:val="20"/>
          <w:szCs w:val="20"/>
        </w:rPr>
        <w:t xml:space="preserve"> the portable power </w:t>
      </w:r>
      <w:r w:rsidR="007360CA" w:rsidRPr="00600BFC">
        <w:rPr>
          <w:rFonts w:ascii="Segoe UI" w:eastAsia="Segoe UI" w:hAnsi="Segoe UI" w:cs="Segoe UI"/>
          <w:sz w:val="20"/>
          <w:szCs w:val="20"/>
        </w:rPr>
        <w:t>you</w:t>
      </w:r>
      <w:r w:rsidR="0086038C" w:rsidRPr="00600BFC">
        <w:rPr>
          <w:rFonts w:ascii="Segoe UI" w:eastAsia="Segoe UI" w:hAnsi="Segoe UI" w:cs="Segoe UI"/>
          <w:sz w:val="20"/>
          <w:szCs w:val="20"/>
        </w:rPr>
        <w:t xml:space="preserve"> need to get stuff done. </w:t>
      </w:r>
      <w:r w:rsidR="00CA6324" w:rsidRPr="00600BFC">
        <w:rPr>
          <w:rFonts w:ascii="Segoe UI" w:eastAsia="Segoe UI" w:hAnsi="Segoe UI" w:cs="Segoe UI"/>
          <w:sz w:val="20"/>
          <w:szCs w:val="20"/>
        </w:rPr>
        <w:t>With up to 9 hours of battery life</w:t>
      </w:r>
      <w:r w:rsidR="00A47F4C" w:rsidRPr="00600BFC">
        <w:rPr>
          <w:rFonts w:ascii="Segoe UI" w:eastAsia="Segoe UI" w:hAnsi="Segoe UI" w:cs="Segoe UI"/>
          <w:sz w:val="20"/>
          <w:szCs w:val="20"/>
        </w:rPr>
        <w:t>,</w:t>
      </w:r>
      <w:r w:rsidR="009F2866" w:rsidRPr="00600BFC">
        <w:rPr>
          <w:rFonts w:ascii="Segoe UI" w:eastAsia="Segoe UI" w:hAnsi="Segoe UI" w:cs="Segoe UI"/>
          <w:sz w:val="20"/>
          <w:szCs w:val="20"/>
          <w:vertAlign w:val="superscript"/>
        </w:rPr>
        <w:t>3</w:t>
      </w:r>
      <w:r w:rsidR="00662FEA" w:rsidRPr="00600BFC">
        <w:rPr>
          <w:rFonts w:ascii="Segoe UI" w:eastAsia="Segoe UI" w:hAnsi="Segoe UI" w:cs="Segoe UI"/>
          <w:sz w:val="20"/>
          <w:szCs w:val="20"/>
        </w:rPr>
        <w:t xml:space="preserve"> </w:t>
      </w:r>
      <w:r w:rsidR="001C4B66" w:rsidRPr="00600BFC">
        <w:rPr>
          <w:rFonts w:ascii="Segoe UI" w:eastAsia="Segoe UI" w:hAnsi="Segoe UI" w:cs="Segoe UI"/>
          <w:sz w:val="20"/>
          <w:szCs w:val="20"/>
        </w:rPr>
        <w:t>Surface Go</w:t>
      </w:r>
      <w:r w:rsidR="006A39E6" w:rsidRPr="00600BFC">
        <w:rPr>
          <w:rFonts w:ascii="Segoe UI" w:eastAsia="Segoe UI" w:hAnsi="Segoe UI" w:cs="Segoe UI"/>
          <w:sz w:val="20"/>
          <w:szCs w:val="20"/>
        </w:rPr>
        <w:t xml:space="preserve"> has plenty of unplugged power</w:t>
      </w:r>
      <w:r w:rsidR="007360CA" w:rsidRPr="00600BFC">
        <w:rPr>
          <w:rFonts w:ascii="Segoe UI" w:eastAsia="Segoe UI" w:hAnsi="Segoe UI" w:cs="Segoe UI"/>
          <w:sz w:val="20"/>
          <w:szCs w:val="20"/>
        </w:rPr>
        <w:t xml:space="preserve">, </w:t>
      </w:r>
      <w:r w:rsidR="006A39E6" w:rsidRPr="00600BFC">
        <w:rPr>
          <w:rFonts w:ascii="Segoe UI" w:eastAsia="Segoe UI" w:hAnsi="Segoe UI" w:cs="Segoe UI"/>
          <w:sz w:val="20"/>
          <w:szCs w:val="20"/>
        </w:rPr>
        <w:t xml:space="preserve">taking you </w:t>
      </w:r>
      <w:r w:rsidR="00427B5B" w:rsidRPr="00600BFC">
        <w:rPr>
          <w:rFonts w:ascii="Segoe UI" w:eastAsia="Segoe UI" w:hAnsi="Segoe UI" w:cs="Segoe UI"/>
          <w:sz w:val="20"/>
          <w:szCs w:val="20"/>
        </w:rPr>
        <w:t>from work or family projects to relaxing with your favorite TV shows</w:t>
      </w:r>
      <w:r w:rsidR="00157148" w:rsidRPr="00600BFC">
        <w:rPr>
          <w:rFonts w:ascii="Segoe UI" w:eastAsia="Segoe UI" w:hAnsi="Segoe UI" w:cs="Segoe UI"/>
          <w:sz w:val="20"/>
          <w:szCs w:val="20"/>
        </w:rPr>
        <w:t>,</w:t>
      </w:r>
      <w:r w:rsidR="006A39E6" w:rsidRPr="00600BFC">
        <w:rPr>
          <w:rFonts w:ascii="Segoe UI" w:eastAsia="Segoe UI" w:hAnsi="Segoe UI" w:cs="Segoe UI"/>
          <w:sz w:val="20"/>
          <w:szCs w:val="20"/>
        </w:rPr>
        <w:t xml:space="preserve"> all on a single charge</w:t>
      </w:r>
      <w:r w:rsidR="00427B5B" w:rsidRPr="00600BFC">
        <w:rPr>
          <w:rFonts w:ascii="Segoe UI" w:eastAsia="Segoe UI" w:hAnsi="Segoe UI" w:cs="Segoe UI"/>
          <w:sz w:val="20"/>
          <w:szCs w:val="20"/>
        </w:rPr>
        <w:t>.</w:t>
      </w:r>
      <w:r w:rsidR="006A39E6" w:rsidRPr="00600BFC">
        <w:rPr>
          <w:rFonts w:ascii="Segoe UI" w:eastAsia="Segoe UI" w:hAnsi="Segoe UI" w:cs="Segoe UI"/>
          <w:sz w:val="20"/>
          <w:szCs w:val="20"/>
        </w:rPr>
        <w:t xml:space="preserve"> </w:t>
      </w:r>
      <w:r w:rsidR="00E45D1B" w:rsidRPr="00600BFC">
        <w:rPr>
          <w:rFonts w:ascii="Segoe UI" w:eastAsia="Segoe UI" w:hAnsi="Segoe UI" w:cs="Segoe UI"/>
          <w:sz w:val="20"/>
          <w:szCs w:val="20"/>
        </w:rPr>
        <w:t xml:space="preserve">A </w:t>
      </w:r>
      <w:r w:rsidR="00E654C0" w:rsidRPr="00600BFC">
        <w:rPr>
          <w:rFonts w:ascii="Segoe UI" w:eastAsia="Segoe UI" w:hAnsi="Segoe UI" w:cs="Segoe UI"/>
          <w:sz w:val="20"/>
          <w:szCs w:val="20"/>
        </w:rPr>
        <w:t>microSD</w:t>
      </w:r>
      <w:r w:rsidR="006663E2" w:rsidRPr="00600BFC">
        <w:rPr>
          <w:rFonts w:ascii="Segoe UI" w:eastAsia="Segoe UI" w:hAnsi="Segoe UI" w:cs="Segoe UI"/>
          <w:sz w:val="20"/>
          <w:szCs w:val="20"/>
        </w:rPr>
        <w:t>XC</w:t>
      </w:r>
      <w:r w:rsidR="00E654C0" w:rsidRPr="00600BFC">
        <w:rPr>
          <w:rFonts w:ascii="Segoe UI" w:eastAsia="Segoe UI" w:hAnsi="Segoe UI" w:cs="Segoe UI"/>
          <w:sz w:val="20"/>
          <w:szCs w:val="20"/>
        </w:rPr>
        <w:t xml:space="preserve"> </w:t>
      </w:r>
      <w:r w:rsidR="00157148" w:rsidRPr="00600BFC">
        <w:rPr>
          <w:rFonts w:ascii="Segoe UI" w:eastAsia="Segoe UI" w:hAnsi="Segoe UI" w:cs="Segoe UI"/>
          <w:sz w:val="20"/>
          <w:szCs w:val="20"/>
        </w:rPr>
        <w:t>c</w:t>
      </w:r>
      <w:r w:rsidR="00E45D1B" w:rsidRPr="00600BFC">
        <w:rPr>
          <w:rFonts w:ascii="Segoe UI" w:eastAsia="Segoe UI" w:hAnsi="Segoe UI" w:cs="Segoe UI"/>
          <w:sz w:val="20"/>
          <w:szCs w:val="20"/>
        </w:rPr>
        <w:t xml:space="preserve">ard </w:t>
      </w:r>
      <w:r w:rsidR="00157148" w:rsidRPr="00600BFC">
        <w:rPr>
          <w:rFonts w:ascii="Segoe UI" w:eastAsia="Segoe UI" w:hAnsi="Segoe UI" w:cs="Segoe UI"/>
          <w:sz w:val="20"/>
          <w:szCs w:val="20"/>
        </w:rPr>
        <w:t>r</w:t>
      </w:r>
      <w:r w:rsidR="00E45D1B" w:rsidRPr="00600BFC">
        <w:rPr>
          <w:rFonts w:ascii="Segoe UI" w:eastAsia="Segoe UI" w:hAnsi="Segoe UI" w:cs="Segoe UI"/>
          <w:sz w:val="20"/>
          <w:szCs w:val="20"/>
        </w:rPr>
        <w:t xml:space="preserve">eader under the kickstand makes it easy to add more storage so </w:t>
      </w:r>
      <w:r w:rsidR="007148B9" w:rsidRPr="00600BFC">
        <w:rPr>
          <w:rFonts w:ascii="Segoe UI" w:eastAsia="Segoe UI" w:hAnsi="Segoe UI" w:cs="Segoe UI"/>
          <w:sz w:val="20"/>
          <w:szCs w:val="20"/>
        </w:rPr>
        <w:t>you’ll neve</w:t>
      </w:r>
      <w:r w:rsidR="00C4078F" w:rsidRPr="00600BFC">
        <w:rPr>
          <w:rFonts w:ascii="Segoe UI" w:eastAsia="Segoe UI" w:hAnsi="Segoe UI" w:cs="Segoe UI"/>
          <w:sz w:val="20"/>
          <w:szCs w:val="20"/>
        </w:rPr>
        <w:t>r run</w:t>
      </w:r>
      <w:r w:rsidR="00C40DD4" w:rsidRPr="00600BFC">
        <w:rPr>
          <w:rFonts w:ascii="Segoe UI" w:eastAsia="Segoe UI" w:hAnsi="Segoe UI" w:cs="Segoe UI"/>
          <w:sz w:val="20"/>
          <w:szCs w:val="20"/>
        </w:rPr>
        <w:t xml:space="preserve"> out of space for photos, videos and music</w:t>
      </w:r>
      <w:r w:rsidR="00E45D1B" w:rsidRPr="00600BFC">
        <w:rPr>
          <w:rFonts w:ascii="Segoe UI" w:eastAsia="Segoe UI" w:hAnsi="Segoe UI" w:cs="Segoe UI"/>
          <w:sz w:val="20"/>
          <w:szCs w:val="20"/>
        </w:rPr>
        <w:t>.</w:t>
      </w:r>
      <w:r w:rsidR="00C40DD4" w:rsidRPr="00600BFC">
        <w:rPr>
          <w:rFonts w:ascii="Segoe UI" w:eastAsia="Segoe UI" w:hAnsi="Segoe UI" w:cs="Segoe UI"/>
          <w:sz w:val="20"/>
          <w:szCs w:val="20"/>
        </w:rPr>
        <w:t xml:space="preserve"> </w:t>
      </w:r>
    </w:p>
    <w:p w14:paraId="64FF9883" w14:textId="77777777" w:rsidR="0059673E" w:rsidRPr="00600BFC" w:rsidRDefault="00D0675F" w:rsidP="009F537D">
      <w:pPr>
        <w:rPr>
          <w:rFonts w:ascii="Segoe UI" w:eastAsia="Segoe UI" w:hAnsi="Segoe UI" w:cs="Segoe UI"/>
          <w:b/>
          <w:bCs/>
          <w:sz w:val="20"/>
          <w:szCs w:val="20"/>
        </w:rPr>
      </w:pPr>
      <w:r w:rsidRPr="00600BFC">
        <w:rPr>
          <w:rFonts w:ascii="Segoe UI" w:eastAsia="Segoe UI" w:hAnsi="Segoe UI" w:cs="Segoe UI"/>
          <w:b/>
          <w:bCs/>
          <w:sz w:val="20"/>
          <w:szCs w:val="20"/>
        </w:rPr>
        <w:t xml:space="preserve">Best of Microsoft. </w:t>
      </w:r>
    </w:p>
    <w:p w14:paraId="526E0A6F" w14:textId="5EE0718A" w:rsidR="00D0675F" w:rsidRPr="00600BFC" w:rsidRDefault="001C4B66" w:rsidP="009F537D">
      <w:pPr>
        <w:pStyle w:val="ListParagraph"/>
        <w:numPr>
          <w:ilvl w:val="0"/>
          <w:numId w:val="1"/>
        </w:numPr>
      </w:pPr>
      <w:r w:rsidRPr="00600BFC">
        <w:rPr>
          <w:rFonts w:ascii="Segoe UI" w:eastAsia="Segoe UI" w:hAnsi="Segoe UI" w:cs="Segoe UI"/>
          <w:sz w:val="20"/>
          <w:szCs w:val="20"/>
        </w:rPr>
        <w:t>Surface Go</w:t>
      </w:r>
      <w:r w:rsidR="002E4B70" w:rsidRPr="00600BFC">
        <w:rPr>
          <w:rFonts w:ascii="Segoe UI" w:eastAsia="Segoe UI" w:hAnsi="Segoe UI" w:cs="Segoe UI"/>
          <w:sz w:val="20"/>
          <w:szCs w:val="20"/>
        </w:rPr>
        <w:t xml:space="preserve"> </w:t>
      </w:r>
      <w:r w:rsidR="00834E34" w:rsidRPr="00600BFC">
        <w:rPr>
          <w:rFonts w:ascii="Segoe UI" w:eastAsia="Segoe UI" w:hAnsi="Segoe UI" w:cs="Segoe UI"/>
          <w:sz w:val="20"/>
          <w:szCs w:val="20"/>
        </w:rPr>
        <w:t xml:space="preserve">is </w:t>
      </w:r>
      <w:r w:rsidR="002E4B70" w:rsidRPr="00600BFC">
        <w:rPr>
          <w:rFonts w:ascii="Segoe UI" w:eastAsia="Segoe UI" w:hAnsi="Segoe UI" w:cs="Segoe UI"/>
          <w:sz w:val="20"/>
          <w:szCs w:val="20"/>
        </w:rPr>
        <w:t>the best of Microsoft in a 10</w:t>
      </w:r>
      <w:r w:rsidR="00157148" w:rsidRPr="00600BFC">
        <w:rPr>
          <w:rFonts w:ascii="Segoe UI" w:eastAsia="Segoe UI" w:hAnsi="Segoe UI" w:cs="Segoe UI"/>
          <w:sz w:val="20"/>
          <w:szCs w:val="20"/>
        </w:rPr>
        <w:t>-inch</w:t>
      </w:r>
      <w:r w:rsidR="002E4B70" w:rsidRPr="00600BFC">
        <w:rPr>
          <w:rFonts w:ascii="Segoe UI" w:eastAsia="Segoe UI" w:hAnsi="Segoe UI" w:cs="Segoe UI"/>
          <w:sz w:val="20"/>
          <w:szCs w:val="20"/>
        </w:rPr>
        <w:t xml:space="preserve"> device. </w:t>
      </w:r>
      <w:r w:rsidR="00CF44AD" w:rsidRPr="00600BFC">
        <w:rPr>
          <w:rFonts w:ascii="Segoe UI" w:eastAsia="Segoe UI" w:hAnsi="Segoe UI" w:cs="Segoe UI"/>
          <w:sz w:val="20"/>
          <w:szCs w:val="20"/>
        </w:rPr>
        <w:t>Start by signing in with a smile</w:t>
      </w:r>
      <w:r w:rsidR="00157148" w:rsidRPr="00600BFC">
        <w:rPr>
          <w:rFonts w:ascii="Segoe UI" w:eastAsia="Segoe UI" w:hAnsi="Segoe UI" w:cs="Segoe UI"/>
          <w:sz w:val="20"/>
          <w:szCs w:val="20"/>
        </w:rPr>
        <w:t>:</w:t>
      </w:r>
      <w:r w:rsidR="00CF44AD" w:rsidRPr="00600BFC">
        <w:rPr>
          <w:rFonts w:ascii="Segoe UI" w:eastAsia="Segoe UI" w:hAnsi="Segoe UI" w:cs="Segoe UI"/>
          <w:sz w:val="20"/>
          <w:szCs w:val="20"/>
        </w:rPr>
        <w:t xml:space="preserve"> </w:t>
      </w:r>
      <w:r w:rsidR="00BB280A" w:rsidRPr="00600BFC">
        <w:rPr>
          <w:rFonts w:ascii="Segoe UI" w:eastAsia="Segoe UI" w:hAnsi="Segoe UI" w:cs="Segoe UI"/>
          <w:sz w:val="20"/>
          <w:szCs w:val="20"/>
        </w:rPr>
        <w:t xml:space="preserve">Windows Hello </w:t>
      </w:r>
      <w:r w:rsidR="00800F47" w:rsidRPr="00600BFC">
        <w:rPr>
          <w:rFonts w:ascii="Segoe UI" w:eastAsia="Segoe UI" w:hAnsi="Segoe UI" w:cs="Segoe UI"/>
          <w:sz w:val="20"/>
          <w:szCs w:val="20"/>
        </w:rPr>
        <w:t xml:space="preserve">face recognition </w:t>
      </w:r>
      <w:r w:rsidR="002E4B70" w:rsidRPr="00600BFC">
        <w:rPr>
          <w:rFonts w:ascii="Segoe UI" w:eastAsia="Segoe UI" w:hAnsi="Segoe UI" w:cs="Segoe UI"/>
          <w:sz w:val="20"/>
          <w:szCs w:val="20"/>
        </w:rPr>
        <w:t>uses</w:t>
      </w:r>
      <w:r w:rsidR="0048621B" w:rsidRPr="00600BFC">
        <w:rPr>
          <w:rFonts w:ascii="Segoe UI" w:eastAsia="Segoe UI" w:hAnsi="Segoe UI" w:cs="Segoe UI"/>
          <w:sz w:val="20"/>
          <w:szCs w:val="20"/>
        </w:rPr>
        <w:t xml:space="preserve"> biometrics to</w:t>
      </w:r>
      <w:r w:rsidR="00BB280A" w:rsidRPr="00600BFC">
        <w:rPr>
          <w:rFonts w:ascii="Segoe UI" w:eastAsia="Segoe UI" w:hAnsi="Segoe UI" w:cs="Segoe UI"/>
          <w:sz w:val="20"/>
          <w:szCs w:val="20"/>
        </w:rPr>
        <w:t xml:space="preserve"> </w:t>
      </w:r>
      <w:r w:rsidR="00960342" w:rsidRPr="00600BFC">
        <w:rPr>
          <w:rFonts w:ascii="Segoe UI" w:eastAsia="Segoe UI" w:hAnsi="Segoe UI" w:cs="Segoe UI"/>
          <w:sz w:val="20"/>
          <w:szCs w:val="20"/>
        </w:rPr>
        <w:t>deliver</w:t>
      </w:r>
      <w:r w:rsidR="00800F47" w:rsidRPr="00600BFC">
        <w:rPr>
          <w:rFonts w:ascii="Segoe UI" w:eastAsia="Segoe UI" w:hAnsi="Segoe UI" w:cs="Segoe UI"/>
          <w:sz w:val="20"/>
          <w:szCs w:val="20"/>
        </w:rPr>
        <w:t xml:space="preserve"> quick and secure sign</w:t>
      </w:r>
      <w:r w:rsidR="00157148" w:rsidRPr="00600BFC">
        <w:rPr>
          <w:rFonts w:ascii="Segoe UI" w:eastAsia="Segoe UI" w:hAnsi="Segoe UI" w:cs="Segoe UI"/>
          <w:sz w:val="20"/>
          <w:szCs w:val="20"/>
        </w:rPr>
        <w:t>-</w:t>
      </w:r>
      <w:r w:rsidR="00800F47" w:rsidRPr="00600BFC">
        <w:rPr>
          <w:rFonts w:ascii="Segoe UI" w:eastAsia="Segoe UI" w:hAnsi="Segoe UI" w:cs="Segoe UI"/>
          <w:sz w:val="20"/>
          <w:szCs w:val="20"/>
        </w:rPr>
        <w:t>in</w:t>
      </w:r>
      <w:r w:rsidR="00D9536B" w:rsidRPr="00600BFC">
        <w:rPr>
          <w:rFonts w:ascii="Segoe UI" w:eastAsia="Segoe UI" w:hAnsi="Segoe UI" w:cs="Segoe UI"/>
          <w:sz w:val="20"/>
          <w:szCs w:val="20"/>
        </w:rPr>
        <w:t xml:space="preserve">. </w:t>
      </w:r>
      <w:r w:rsidR="00BB280A" w:rsidRPr="00600BFC">
        <w:t>B</w:t>
      </w:r>
      <w:r w:rsidR="00BB280A" w:rsidRPr="00600BFC">
        <w:rPr>
          <w:rFonts w:ascii="Segoe UI" w:eastAsia="Segoe UI" w:hAnsi="Segoe UI" w:cs="Segoe UI"/>
          <w:sz w:val="20"/>
          <w:szCs w:val="20"/>
        </w:rPr>
        <w:t xml:space="preserve">uilt on the manageability and security features of Windows 10 that your IT team knows and trusts, </w:t>
      </w:r>
      <w:r w:rsidRPr="00600BFC">
        <w:rPr>
          <w:rFonts w:ascii="Segoe UI" w:eastAsia="Segoe UI" w:hAnsi="Segoe UI" w:cs="Segoe UI"/>
          <w:sz w:val="20"/>
          <w:szCs w:val="20"/>
        </w:rPr>
        <w:t>Surface Go</w:t>
      </w:r>
      <w:r w:rsidR="00BB280A" w:rsidRPr="00600BFC">
        <w:rPr>
          <w:rFonts w:ascii="Segoe UI" w:eastAsia="Segoe UI" w:hAnsi="Segoe UI" w:cs="Segoe UI"/>
          <w:sz w:val="20"/>
          <w:szCs w:val="20"/>
        </w:rPr>
        <w:t xml:space="preserve"> comes equipped with Microsoft-verified security, Windows Defender Antivirus, multitasking capabilities and world-class support. </w:t>
      </w:r>
    </w:p>
    <w:p w14:paraId="067ADFA6" w14:textId="768B2096" w:rsidR="003E70D8" w:rsidRPr="00600BFC" w:rsidRDefault="003E70D8" w:rsidP="003E70D8">
      <w:pPr>
        <w:pStyle w:val="Heading1"/>
      </w:pPr>
      <w:r w:rsidRPr="00600BFC">
        <w:t>Technical Specifications</w:t>
      </w:r>
      <w:r w:rsidRPr="00600BFC">
        <w:rPr>
          <w:rFonts w:ascii="Segoe UI" w:eastAsia="Segoe UI" w:hAnsi="Segoe UI" w:cs="Segoe UI"/>
          <w:b/>
          <w:bCs/>
          <w:sz w:val="20"/>
          <w:szCs w:val="20"/>
        </w:rPr>
        <w:t xml:space="preserve"> </w:t>
      </w:r>
    </w:p>
    <w:tbl>
      <w:tblPr>
        <w:tblW w:w="9675" w:type="dxa"/>
        <w:shd w:val="clear" w:color="auto" w:fill="FFFFFF"/>
        <w:tblCellMar>
          <w:top w:w="15" w:type="dxa"/>
          <w:left w:w="15" w:type="dxa"/>
          <w:bottom w:w="15" w:type="dxa"/>
          <w:right w:w="15" w:type="dxa"/>
        </w:tblCellMar>
        <w:tblLook w:val="04A0" w:firstRow="1" w:lastRow="0" w:firstColumn="1" w:lastColumn="0" w:noHBand="0" w:noVBand="1"/>
      </w:tblPr>
      <w:tblGrid>
        <w:gridCol w:w="2205"/>
        <w:gridCol w:w="7470"/>
      </w:tblGrid>
      <w:tr w:rsidR="00565A97" w:rsidRPr="00600BFC" w14:paraId="0FDB56CD" w14:textId="77777777" w:rsidTr="2B6C12E3">
        <w:tc>
          <w:tcPr>
            <w:tcW w:w="2205" w:type="dxa"/>
            <w:shd w:val="clear" w:color="auto" w:fill="F3F3F3"/>
            <w:tcMar>
              <w:top w:w="75" w:type="dxa"/>
              <w:left w:w="225" w:type="dxa"/>
              <w:bottom w:w="75" w:type="dxa"/>
              <w:right w:w="75" w:type="dxa"/>
            </w:tcMar>
            <w:vAlign w:val="center"/>
            <w:hideMark/>
          </w:tcPr>
          <w:p w14:paraId="32E28E64"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Operating System</w:t>
            </w:r>
          </w:p>
        </w:tc>
        <w:tc>
          <w:tcPr>
            <w:tcW w:w="7470" w:type="dxa"/>
            <w:shd w:val="clear" w:color="auto" w:fill="F3F3F3"/>
            <w:tcMar>
              <w:top w:w="75" w:type="dxa"/>
              <w:left w:w="75" w:type="dxa"/>
              <w:bottom w:w="75" w:type="dxa"/>
              <w:right w:w="75" w:type="dxa"/>
            </w:tcMar>
            <w:vAlign w:val="center"/>
            <w:hideMark/>
          </w:tcPr>
          <w:p w14:paraId="20EAA296" w14:textId="472FD23B" w:rsidR="008B2059" w:rsidRPr="00600BFC" w:rsidRDefault="008B2059" w:rsidP="008B2059">
            <w:pPr>
              <w:spacing w:line="252" w:lineRule="auto"/>
              <w:ind w:right="645"/>
            </w:pPr>
            <w:r w:rsidRPr="00600BFC">
              <w:rPr>
                <w:rFonts w:ascii="Segoe UI" w:hAnsi="Segoe UI" w:cs="Segoe UI"/>
                <w:sz w:val="20"/>
                <w:szCs w:val="20"/>
              </w:rPr>
              <w:t xml:space="preserve">Consumer Channels: Windows 10 Home in S </w:t>
            </w:r>
            <w:r w:rsidR="00A73AB2" w:rsidRPr="00600BFC">
              <w:rPr>
                <w:rFonts w:ascii="Segoe UI" w:hAnsi="Segoe UI" w:cs="Segoe UI"/>
                <w:sz w:val="20"/>
                <w:szCs w:val="20"/>
              </w:rPr>
              <w:t>m</w:t>
            </w:r>
            <w:r w:rsidRPr="00600BFC">
              <w:rPr>
                <w:rFonts w:ascii="Segoe UI" w:hAnsi="Segoe UI" w:cs="Segoe UI"/>
                <w:sz w:val="20"/>
                <w:szCs w:val="20"/>
              </w:rPr>
              <w:t>ode</w:t>
            </w:r>
            <w:r w:rsidR="00A73AB2" w:rsidRPr="00600BFC">
              <w:rPr>
                <w:rFonts w:ascii="Segoe UI" w:hAnsi="Segoe UI" w:cs="Segoe UI"/>
                <w:sz w:val="20"/>
                <w:szCs w:val="20"/>
                <w:vertAlign w:val="superscript"/>
              </w:rPr>
              <w:t>4</w:t>
            </w:r>
          </w:p>
          <w:p w14:paraId="3B784427" w14:textId="1B942757" w:rsidR="008D2436" w:rsidRPr="00600BFC" w:rsidRDefault="00754394" w:rsidP="000541B5">
            <w:pPr>
              <w:ind w:right="645"/>
              <w:rPr>
                <w:rFonts w:ascii="Segoe UI" w:eastAsia="Segoe UI" w:hAnsi="Segoe UI" w:cs="Segoe UI"/>
                <w:strike/>
                <w:sz w:val="20"/>
                <w:szCs w:val="20"/>
              </w:rPr>
            </w:pPr>
            <w:r w:rsidRPr="00600BFC">
              <w:rPr>
                <w:rFonts w:ascii="Segoe UI" w:hAnsi="Segoe UI" w:cs="Segoe UI"/>
                <w:sz w:val="20"/>
                <w:szCs w:val="20"/>
              </w:rPr>
              <w:t>Commercial Channels: Windows 10 Pro configurable to S mode*</w:t>
            </w:r>
          </w:p>
        </w:tc>
      </w:tr>
      <w:tr w:rsidR="00565A97" w:rsidRPr="00600BFC" w14:paraId="0BB34782" w14:textId="77777777" w:rsidTr="009F537D">
        <w:tc>
          <w:tcPr>
            <w:tcW w:w="2205" w:type="dxa"/>
            <w:shd w:val="clear" w:color="auto" w:fill="FFFFFF" w:themeFill="background1"/>
            <w:tcMar>
              <w:top w:w="75" w:type="dxa"/>
              <w:left w:w="225" w:type="dxa"/>
              <w:bottom w:w="75" w:type="dxa"/>
              <w:right w:w="75" w:type="dxa"/>
            </w:tcMar>
            <w:vAlign w:val="center"/>
            <w:hideMark/>
          </w:tcPr>
          <w:p w14:paraId="6C9DA6A6"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Exterior</w:t>
            </w:r>
          </w:p>
        </w:tc>
        <w:tc>
          <w:tcPr>
            <w:tcW w:w="7470" w:type="dxa"/>
            <w:shd w:val="clear" w:color="auto" w:fill="FFFFFF" w:themeFill="background1"/>
            <w:tcMar>
              <w:top w:w="75" w:type="dxa"/>
              <w:left w:w="75" w:type="dxa"/>
              <w:bottom w:w="75" w:type="dxa"/>
              <w:right w:w="75" w:type="dxa"/>
            </w:tcMar>
            <w:vAlign w:val="center"/>
            <w:hideMark/>
          </w:tcPr>
          <w:p w14:paraId="6D964961" w14:textId="1DB60156" w:rsidR="003E70D8" w:rsidRPr="00600BFC" w:rsidRDefault="003E70D8">
            <w:pPr>
              <w:ind w:right="525"/>
              <w:rPr>
                <w:rFonts w:ascii="Segoe UI" w:eastAsia="Segoe UI" w:hAnsi="Segoe UI" w:cs="Segoe UI"/>
                <w:sz w:val="20"/>
                <w:szCs w:val="20"/>
              </w:rPr>
            </w:pPr>
            <w:r w:rsidRPr="00600BFC">
              <w:rPr>
                <w:rFonts w:ascii="Segoe UI" w:eastAsia="Segoe UI" w:hAnsi="Segoe UI" w:cs="Segoe UI"/>
                <w:sz w:val="20"/>
                <w:szCs w:val="20"/>
              </w:rPr>
              <w:t xml:space="preserve">Dimensions: </w:t>
            </w:r>
            <w:r w:rsidR="00E96611" w:rsidRPr="00600BFC">
              <w:rPr>
                <w:rFonts w:ascii="Segoe UI" w:eastAsia="Segoe UI" w:hAnsi="Segoe UI" w:cs="Segoe UI"/>
                <w:sz w:val="20"/>
                <w:szCs w:val="20"/>
              </w:rPr>
              <w:t>9.6</w:t>
            </w:r>
            <w:r w:rsidR="00157148" w:rsidRPr="00600BFC">
              <w:rPr>
                <w:rFonts w:ascii="Segoe UI" w:eastAsia="Segoe UI" w:hAnsi="Segoe UI" w:cs="Segoe UI"/>
                <w:sz w:val="20"/>
                <w:szCs w:val="20"/>
              </w:rPr>
              <w:t xml:space="preserve"> inches</w:t>
            </w:r>
            <w:r w:rsidR="008D2436" w:rsidRPr="00600BFC">
              <w:rPr>
                <w:rFonts w:ascii="Segoe UI" w:eastAsia="Segoe UI" w:hAnsi="Segoe UI" w:cs="Segoe UI"/>
                <w:sz w:val="20"/>
                <w:szCs w:val="20"/>
              </w:rPr>
              <w:t xml:space="preserve"> x</w:t>
            </w:r>
            <w:r w:rsidR="00E96611" w:rsidRPr="00600BFC">
              <w:rPr>
                <w:rFonts w:ascii="Segoe UI" w:eastAsia="Segoe UI" w:hAnsi="Segoe UI" w:cs="Segoe UI"/>
                <w:sz w:val="20"/>
                <w:szCs w:val="20"/>
              </w:rPr>
              <w:t xml:space="preserve"> 6.9</w:t>
            </w:r>
            <w:r w:rsidR="00157148" w:rsidRPr="00600BFC">
              <w:rPr>
                <w:rFonts w:ascii="Segoe UI" w:eastAsia="Segoe UI" w:hAnsi="Segoe UI" w:cs="Segoe UI"/>
                <w:sz w:val="20"/>
                <w:szCs w:val="20"/>
              </w:rPr>
              <w:t xml:space="preserve"> inches</w:t>
            </w:r>
            <w:r w:rsidR="009527FF" w:rsidRPr="00600BFC">
              <w:rPr>
                <w:rFonts w:ascii="Segoe UI" w:eastAsia="Segoe UI" w:hAnsi="Segoe UI" w:cs="Segoe UI"/>
                <w:sz w:val="20"/>
                <w:szCs w:val="20"/>
              </w:rPr>
              <w:t xml:space="preserve"> x </w:t>
            </w:r>
            <w:r w:rsidR="00E96611" w:rsidRPr="00600BFC">
              <w:rPr>
                <w:rFonts w:ascii="Segoe UI" w:eastAsia="Segoe UI" w:hAnsi="Segoe UI" w:cs="Segoe UI"/>
                <w:sz w:val="20"/>
                <w:szCs w:val="20"/>
              </w:rPr>
              <w:t>.33</w:t>
            </w:r>
            <w:r w:rsidR="00157148" w:rsidRPr="00600BFC">
              <w:rPr>
                <w:rFonts w:ascii="Segoe UI" w:eastAsia="Segoe UI" w:hAnsi="Segoe UI" w:cs="Segoe UI"/>
                <w:sz w:val="20"/>
                <w:szCs w:val="20"/>
              </w:rPr>
              <w:t xml:space="preserve"> inches</w:t>
            </w:r>
            <w:r w:rsidR="008D2436" w:rsidRPr="00600BFC">
              <w:rPr>
                <w:rFonts w:ascii="Segoe UI" w:eastAsia="Segoe UI" w:hAnsi="Segoe UI" w:cs="Segoe UI"/>
                <w:sz w:val="20"/>
                <w:szCs w:val="20"/>
              </w:rPr>
              <w:t xml:space="preserve"> (2</w:t>
            </w:r>
            <w:r w:rsidR="00E96611" w:rsidRPr="00600BFC">
              <w:rPr>
                <w:rFonts w:ascii="Segoe UI" w:eastAsia="Segoe UI" w:hAnsi="Segoe UI" w:cs="Segoe UI"/>
                <w:sz w:val="20"/>
                <w:szCs w:val="20"/>
              </w:rPr>
              <w:t>45</w:t>
            </w:r>
            <w:r w:rsidR="008D2436" w:rsidRPr="00600BFC">
              <w:rPr>
                <w:rFonts w:ascii="Segoe UI" w:eastAsia="Segoe UI" w:hAnsi="Segoe UI" w:cs="Segoe UI"/>
                <w:sz w:val="20"/>
                <w:szCs w:val="20"/>
              </w:rPr>
              <w:t xml:space="preserve">mm x </w:t>
            </w:r>
            <w:r w:rsidR="00E96611" w:rsidRPr="00600BFC">
              <w:rPr>
                <w:rFonts w:ascii="Segoe UI" w:eastAsia="Segoe UI" w:hAnsi="Segoe UI" w:cs="Segoe UI"/>
                <w:sz w:val="20"/>
                <w:szCs w:val="20"/>
              </w:rPr>
              <w:t>175</w:t>
            </w:r>
            <w:r w:rsidR="008D2436" w:rsidRPr="00600BFC">
              <w:rPr>
                <w:rFonts w:ascii="Segoe UI" w:eastAsia="Segoe UI" w:hAnsi="Segoe UI" w:cs="Segoe UI"/>
                <w:sz w:val="20"/>
                <w:szCs w:val="20"/>
              </w:rPr>
              <w:t>mm x 8.</w:t>
            </w:r>
            <w:r w:rsidR="00E96611" w:rsidRPr="00600BFC">
              <w:rPr>
                <w:rFonts w:ascii="Segoe UI" w:eastAsia="Segoe UI" w:hAnsi="Segoe UI" w:cs="Segoe UI"/>
                <w:sz w:val="20"/>
                <w:szCs w:val="20"/>
              </w:rPr>
              <w:t>3</w:t>
            </w:r>
            <w:r w:rsidR="008D2436" w:rsidRPr="00600BFC">
              <w:rPr>
                <w:rFonts w:ascii="Segoe UI" w:eastAsia="Segoe UI" w:hAnsi="Segoe UI" w:cs="Segoe UI"/>
                <w:sz w:val="20"/>
                <w:szCs w:val="20"/>
              </w:rPr>
              <w:t>mm)</w:t>
            </w:r>
          </w:p>
          <w:p w14:paraId="398A0932" w14:textId="726A7047" w:rsidR="003E70D8" w:rsidRPr="00600BFC" w:rsidRDefault="003E70D8">
            <w:pPr>
              <w:ind w:right="525"/>
              <w:rPr>
                <w:rFonts w:ascii="Segoe UI" w:eastAsia="Segoe UI" w:hAnsi="Segoe UI" w:cs="Segoe UI"/>
                <w:sz w:val="20"/>
                <w:szCs w:val="20"/>
              </w:rPr>
            </w:pPr>
            <w:r w:rsidRPr="00600BFC">
              <w:rPr>
                <w:rFonts w:ascii="Segoe UI" w:eastAsia="Segoe UI" w:hAnsi="Segoe UI" w:cs="Segoe UI"/>
                <w:sz w:val="20"/>
                <w:szCs w:val="20"/>
              </w:rPr>
              <w:t>Mechanical features: Magnesium body, kickstand with full-friction multi</w:t>
            </w:r>
            <w:r w:rsidR="0015017F" w:rsidRPr="00600BFC">
              <w:rPr>
                <w:rFonts w:ascii="Segoe UI" w:eastAsia="Segoe UI" w:hAnsi="Segoe UI" w:cs="Segoe UI"/>
                <w:sz w:val="20"/>
                <w:szCs w:val="20"/>
              </w:rPr>
              <w:t>-</w:t>
            </w:r>
            <w:r w:rsidRPr="00600BFC">
              <w:rPr>
                <w:rFonts w:ascii="Segoe UI" w:eastAsia="Segoe UI" w:hAnsi="Segoe UI" w:cs="Segoe UI"/>
                <w:sz w:val="20"/>
                <w:szCs w:val="20"/>
              </w:rPr>
              <w:t>position hinge</w:t>
            </w:r>
            <w:r w:rsidR="008E0F9D" w:rsidRPr="00600BFC">
              <w:rPr>
                <w:rFonts w:ascii="Segoe UI" w:eastAsia="Segoe UI" w:hAnsi="Segoe UI" w:cs="Segoe UI"/>
                <w:sz w:val="20"/>
                <w:szCs w:val="20"/>
              </w:rPr>
              <w:t xml:space="preserve"> </w:t>
            </w:r>
            <w:r w:rsidR="009527FF" w:rsidRPr="00600BFC">
              <w:rPr>
                <w:rFonts w:ascii="Segoe UI" w:eastAsia="Segoe UI" w:hAnsi="Segoe UI" w:cs="Segoe UI"/>
                <w:sz w:val="20"/>
                <w:szCs w:val="20"/>
              </w:rPr>
              <w:t xml:space="preserve">to </w:t>
            </w:r>
            <w:r w:rsidR="008E0F9D" w:rsidRPr="00600BFC">
              <w:rPr>
                <w:rFonts w:ascii="Segoe UI" w:eastAsia="Segoe UI" w:hAnsi="Segoe UI" w:cs="Segoe UI"/>
                <w:sz w:val="20"/>
                <w:szCs w:val="20"/>
              </w:rPr>
              <w:t>165 degrees</w:t>
            </w:r>
            <w:r w:rsidRPr="00600BFC">
              <w:rPr>
                <w:rFonts w:ascii="Segoe UI" w:eastAsia="Segoe UI" w:hAnsi="Segoe UI" w:cs="Segoe UI"/>
                <w:sz w:val="20"/>
                <w:szCs w:val="20"/>
              </w:rPr>
              <w:t>, magnetic attach for keyboard fold stability</w:t>
            </w:r>
          </w:p>
          <w:p w14:paraId="7F8F9FD9" w14:textId="53DB3E39" w:rsidR="003E70D8" w:rsidRPr="00600BFC" w:rsidRDefault="003E70D8">
            <w:pPr>
              <w:ind w:right="525"/>
              <w:rPr>
                <w:rFonts w:ascii="Segoe UI" w:eastAsia="Segoe UI" w:hAnsi="Segoe UI" w:cs="Segoe UI"/>
                <w:sz w:val="20"/>
                <w:szCs w:val="20"/>
              </w:rPr>
            </w:pPr>
            <w:r w:rsidRPr="00600BFC">
              <w:rPr>
                <w:rFonts w:ascii="Segoe UI" w:eastAsia="Segoe UI" w:hAnsi="Segoe UI" w:cs="Segoe UI"/>
                <w:sz w:val="20"/>
                <w:szCs w:val="20"/>
              </w:rPr>
              <w:t xml:space="preserve">Color: </w:t>
            </w:r>
            <w:r w:rsidR="0015017F" w:rsidRPr="00600BFC">
              <w:rPr>
                <w:rFonts w:ascii="Segoe UI" w:eastAsia="Segoe UI" w:hAnsi="Segoe UI" w:cs="Segoe UI"/>
                <w:sz w:val="20"/>
                <w:szCs w:val="20"/>
              </w:rPr>
              <w:t>Platinum</w:t>
            </w:r>
          </w:p>
          <w:p w14:paraId="15B4E73B" w14:textId="77777777" w:rsidR="003E70D8" w:rsidRPr="00600BFC" w:rsidRDefault="003E70D8">
            <w:pPr>
              <w:ind w:right="525"/>
              <w:rPr>
                <w:rFonts w:ascii="Segoe UI" w:eastAsia="Segoe UI" w:hAnsi="Segoe UI" w:cs="Segoe UI"/>
                <w:sz w:val="20"/>
                <w:szCs w:val="20"/>
              </w:rPr>
            </w:pPr>
            <w:r w:rsidRPr="00600BFC">
              <w:rPr>
                <w:rFonts w:ascii="Segoe UI" w:eastAsia="Segoe UI" w:hAnsi="Segoe UI" w:cs="Segoe UI"/>
                <w:sz w:val="20"/>
                <w:szCs w:val="20"/>
              </w:rPr>
              <w:t>Physical buttons: volume, power</w:t>
            </w:r>
          </w:p>
          <w:p w14:paraId="43F43C1F" w14:textId="5E171AAF" w:rsidR="00736803" w:rsidRPr="00600BFC" w:rsidRDefault="00736803">
            <w:pPr>
              <w:ind w:right="525"/>
              <w:rPr>
                <w:rFonts w:ascii="Segoe UI" w:eastAsia="Segoe UI" w:hAnsi="Segoe UI" w:cs="Segoe UI"/>
                <w:sz w:val="20"/>
                <w:szCs w:val="20"/>
              </w:rPr>
            </w:pPr>
            <w:r w:rsidRPr="00600BFC">
              <w:rPr>
                <w:rFonts w:ascii="Segoe UI" w:eastAsia="Segoe UI" w:hAnsi="Segoe UI" w:cs="Segoe UI"/>
                <w:sz w:val="20"/>
                <w:szCs w:val="20"/>
              </w:rPr>
              <w:t>Weight: 1.</w:t>
            </w:r>
            <w:r w:rsidR="00E96611" w:rsidRPr="00600BFC">
              <w:rPr>
                <w:rFonts w:ascii="Segoe UI" w:eastAsia="Segoe UI" w:hAnsi="Segoe UI" w:cs="Segoe UI"/>
                <w:sz w:val="20"/>
                <w:szCs w:val="20"/>
              </w:rPr>
              <w:t>15</w:t>
            </w:r>
            <w:r w:rsidR="00157148" w:rsidRPr="00600BFC">
              <w:rPr>
                <w:rFonts w:ascii="Segoe UI" w:eastAsia="Segoe UI" w:hAnsi="Segoe UI" w:cs="Segoe UI"/>
                <w:sz w:val="20"/>
                <w:szCs w:val="20"/>
              </w:rPr>
              <w:t xml:space="preserve"> </w:t>
            </w:r>
            <w:r w:rsidRPr="00600BFC">
              <w:rPr>
                <w:rFonts w:ascii="Segoe UI" w:eastAsia="Segoe UI" w:hAnsi="Segoe UI" w:cs="Segoe UI"/>
                <w:sz w:val="20"/>
                <w:szCs w:val="20"/>
              </w:rPr>
              <w:t>lbs</w:t>
            </w:r>
            <w:r w:rsidR="00DE48FD" w:rsidRPr="00600BFC">
              <w:rPr>
                <w:rFonts w:ascii="Segoe UI" w:eastAsia="Segoe UI" w:hAnsi="Segoe UI" w:cs="Segoe UI"/>
                <w:sz w:val="20"/>
                <w:szCs w:val="20"/>
              </w:rPr>
              <w:t>.</w:t>
            </w:r>
          </w:p>
        </w:tc>
      </w:tr>
      <w:tr w:rsidR="00565A97" w:rsidRPr="00600BFC" w14:paraId="2944C6A6" w14:textId="77777777" w:rsidTr="2B6C12E3">
        <w:tc>
          <w:tcPr>
            <w:tcW w:w="2205" w:type="dxa"/>
            <w:shd w:val="clear" w:color="auto" w:fill="F2F2F2" w:themeFill="background1" w:themeFillShade="F2"/>
            <w:tcMar>
              <w:top w:w="75" w:type="dxa"/>
              <w:left w:w="225" w:type="dxa"/>
              <w:bottom w:w="75" w:type="dxa"/>
              <w:right w:w="75" w:type="dxa"/>
            </w:tcMar>
            <w:vAlign w:val="center"/>
            <w:hideMark/>
          </w:tcPr>
          <w:p w14:paraId="77CAFC52"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Display</w:t>
            </w:r>
          </w:p>
        </w:tc>
        <w:tc>
          <w:tcPr>
            <w:tcW w:w="7470" w:type="dxa"/>
            <w:shd w:val="clear" w:color="auto" w:fill="F2F2F2" w:themeFill="background1" w:themeFillShade="F2"/>
            <w:tcMar>
              <w:top w:w="75" w:type="dxa"/>
              <w:left w:w="75" w:type="dxa"/>
              <w:bottom w:w="75" w:type="dxa"/>
              <w:right w:w="75" w:type="dxa"/>
            </w:tcMar>
            <w:vAlign w:val="center"/>
            <w:hideMark/>
          </w:tcPr>
          <w:p w14:paraId="413EDB89" w14:textId="79FE1930" w:rsidR="00571306" w:rsidRPr="00600BFC" w:rsidRDefault="003E70D8">
            <w:pPr>
              <w:ind w:right="525"/>
              <w:rPr>
                <w:rFonts w:ascii="Segoe UI" w:eastAsia="Segoe UI" w:hAnsi="Segoe UI" w:cs="Segoe UI"/>
                <w:sz w:val="20"/>
                <w:szCs w:val="20"/>
              </w:rPr>
            </w:pPr>
            <w:r w:rsidRPr="00600BFC">
              <w:rPr>
                <w:rFonts w:ascii="Segoe UI" w:eastAsia="Segoe UI" w:hAnsi="Segoe UI" w:cs="Segoe UI"/>
                <w:sz w:val="20"/>
                <w:szCs w:val="20"/>
              </w:rPr>
              <w:t xml:space="preserve">Screen: </w:t>
            </w:r>
            <w:r w:rsidR="009527FF" w:rsidRPr="00600BFC">
              <w:rPr>
                <w:rFonts w:ascii="Segoe UI" w:eastAsia="Segoe UI" w:hAnsi="Segoe UI" w:cs="Segoe UI"/>
                <w:sz w:val="20"/>
                <w:szCs w:val="20"/>
              </w:rPr>
              <w:t>10</w:t>
            </w:r>
            <w:r w:rsidR="00157148" w:rsidRPr="00600BFC">
              <w:rPr>
                <w:rFonts w:ascii="Segoe UI" w:eastAsia="Segoe UI" w:hAnsi="Segoe UI" w:cs="Segoe UI"/>
                <w:sz w:val="20"/>
                <w:szCs w:val="20"/>
              </w:rPr>
              <w:t>-inch</w:t>
            </w:r>
            <w:r w:rsidR="00571306" w:rsidRPr="00600BFC">
              <w:rPr>
                <w:rFonts w:ascii="Segoe UI" w:eastAsia="Segoe UI" w:hAnsi="Segoe UI" w:cs="Segoe UI"/>
                <w:sz w:val="20"/>
                <w:szCs w:val="20"/>
              </w:rPr>
              <w:t xml:space="preserve"> </w:t>
            </w:r>
            <w:r w:rsidR="00807BE8" w:rsidRPr="00600BFC">
              <w:rPr>
                <w:rFonts w:ascii="Segoe UI" w:eastAsia="Segoe UI" w:hAnsi="Segoe UI" w:cs="Segoe UI"/>
                <w:sz w:val="20"/>
                <w:szCs w:val="20"/>
              </w:rPr>
              <w:t>PixelSense</w:t>
            </w:r>
            <w:r w:rsidR="00571306" w:rsidRPr="00600BFC">
              <w:rPr>
                <w:rFonts w:ascii="Segoe UI" w:eastAsia="Segoe UI" w:hAnsi="Segoe UI" w:cs="Segoe UI"/>
                <w:sz w:val="20"/>
                <w:szCs w:val="20"/>
              </w:rPr>
              <w:t xml:space="preserve"> Display</w:t>
            </w:r>
          </w:p>
          <w:p w14:paraId="2378F974" w14:textId="13E1F29C"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 xml:space="preserve">Resolution: </w:t>
            </w:r>
            <w:r w:rsidR="00736803" w:rsidRPr="00600BFC">
              <w:rPr>
                <w:rFonts w:ascii="Segoe UI" w:eastAsia="Segoe UI" w:hAnsi="Segoe UI" w:cs="Segoe UI"/>
                <w:sz w:val="20"/>
                <w:szCs w:val="20"/>
              </w:rPr>
              <w:t>1800x1200</w:t>
            </w:r>
            <w:r w:rsidRPr="00600BFC">
              <w:rPr>
                <w:rFonts w:ascii="Segoe UI" w:eastAsia="Segoe UI" w:hAnsi="Segoe UI" w:cs="Segoe UI"/>
                <w:sz w:val="20"/>
                <w:szCs w:val="20"/>
              </w:rPr>
              <w:t xml:space="preserve"> (</w:t>
            </w:r>
            <w:r w:rsidR="00ED6F3B" w:rsidRPr="00600BFC">
              <w:rPr>
                <w:rFonts w:ascii="Segoe UI" w:eastAsia="Segoe UI" w:hAnsi="Segoe UI" w:cs="Segoe UI"/>
                <w:sz w:val="20"/>
                <w:szCs w:val="20"/>
              </w:rPr>
              <w:t xml:space="preserve">217 </w:t>
            </w:r>
            <w:r w:rsidRPr="00600BFC">
              <w:rPr>
                <w:rFonts w:ascii="Segoe UI" w:eastAsia="Segoe UI" w:hAnsi="Segoe UI" w:cs="Segoe UI"/>
                <w:sz w:val="20"/>
                <w:szCs w:val="20"/>
              </w:rPr>
              <w:t>PPI)</w:t>
            </w:r>
          </w:p>
          <w:p w14:paraId="73069315"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Aspect Ratio: 3:2</w:t>
            </w:r>
          </w:p>
          <w:p w14:paraId="5E457274" w14:textId="502372AE"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 xml:space="preserve">Touch: </w:t>
            </w:r>
            <w:r w:rsidR="00423C3A" w:rsidRPr="00600BFC">
              <w:rPr>
                <w:rFonts w:ascii="Segoe UI" w:eastAsia="Segoe UI" w:hAnsi="Segoe UI" w:cs="Segoe UI"/>
                <w:sz w:val="20"/>
                <w:szCs w:val="20"/>
              </w:rPr>
              <w:t>10-point</w:t>
            </w:r>
            <w:r w:rsidRPr="00600BFC">
              <w:rPr>
                <w:rFonts w:ascii="Segoe UI" w:eastAsia="Segoe UI" w:hAnsi="Segoe UI" w:cs="Segoe UI"/>
                <w:sz w:val="20"/>
                <w:szCs w:val="20"/>
              </w:rPr>
              <w:t xml:space="preserve"> multi-touch</w:t>
            </w:r>
          </w:p>
        </w:tc>
      </w:tr>
      <w:tr w:rsidR="00565A97" w:rsidRPr="00600BFC" w14:paraId="5591E5A8" w14:textId="77777777" w:rsidTr="2B6C12E3">
        <w:tc>
          <w:tcPr>
            <w:tcW w:w="2205" w:type="dxa"/>
            <w:shd w:val="clear" w:color="auto" w:fill="FFFFFF" w:themeFill="background1"/>
            <w:tcMar>
              <w:top w:w="75" w:type="dxa"/>
              <w:left w:w="225" w:type="dxa"/>
              <w:bottom w:w="75" w:type="dxa"/>
              <w:right w:w="75" w:type="dxa"/>
            </w:tcMar>
            <w:vAlign w:val="center"/>
          </w:tcPr>
          <w:p w14:paraId="4E85A778"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 xml:space="preserve">Processor </w:t>
            </w:r>
          </w:p>
        </w:tc>
        <w:tc>
          <w:tcPr>
            <w:tcW w:w="7470" w:type="dxa"/>
            <w:shd w:val="clear" w:color="auto" w:fill="FFFFFF" w:themeFill="background1"/>
            <w:tcMar>
              <w:top w:w="75" w:type="dxa"/>
              <w:left w:w="75" w:type="dxa"/>
              <w:bottom w:w="75" w:type="dxa"/>
              <w:right w:w="75" w:type="dxa"/>
            </w:tcMar>
            <w:vAlign w:val="center"/>
          </w:tcPr>
          <w:p w14:paraId="7EF69A7F" w14:textId="3EE734B6" w:rsidR="00BC1BAB" w:rsidRPr="00600BFC" w:rsidRDefault="00CF0518">
            <w:pPr>
              <w:ind w:right="525"/>
              <w:rPr>
                <w:rFonts w:ascii="Segoe UI" w:eastAsia="Segoe UI" w:hAnsi="Segoe UI" w:cs="Segoe UI"/>
                <w:sz w:val="20"/>
                <w:szCs w:val="20"/>
              </w:rPr>
            </w:pPr>
            <w:r w:rsidRPr="00600BFC">
              <w:rPr>
                <w:rFonts w:ascii="Segoe UI" w:eastAsia="Segoe UI" w:hAnsi="Segoe UI" w:cs="Segoe UI"/>
                <w:sz w:val="20"/>
                <w:szCs w:val="20"/>
              </w:rPr>
              <w:t>Intel</w:t>
            </w:r>
            <w:r w:rsidRPr="008E1000">
              <w:rPr>
                <w:rFonts w:ascii="Segoe UI" w:eastAsia="Segoe UI" w:hAnsi="Segoe UI" w:cs="Segoe UI"/>
                <w:sz w:val="20"/>
                <w:szCs w:val="20"/>
                <w:vertAlign w:val="superscript"/>
              </w:rPr>
              <w:t>®</w:t>
            </w:r>
            <w:r w:rsidRPr="00600BFC">
              <w:rPr>
                <w:rFonts w:ascii="Segoe UI" w:eastAsia="Segoe UI" w:hAnsi="Segoe UI" w:cs="Segoe UI"/>
                <w:sz w:val="20"/>
                <w:szCs w:val="20"/>
              </w:rPr>
              <w:t xml:space="preserve"> Pentium</w:t>
            </w:r>
            <w:r w:rsidRPr="008E1000">
              <w:rPr>
                <w:rFonts w:ascii="Segoe UI" w:eastAsia="Segoe UI" w:hAnsi="Segoe UI" w:cs="Segoe UI"/>
                <w:sz w:val="20"/>
                <w:szCs w:val="20"/>
                <w:vertAlign w:val="superscript"/>
              </w:rPr>
              <w:t>®</w:t>
            </w:r>
            <w:r w:rsidRPr="00600BFC">
              <w:rPr>
                <w:rFonts w:ascii="Segoe UI" w:eastAsia="Segoe UI" w:hAnsi="Segoe UI" w:cs="Segoe UI"/>
                <w:sz w:val="20"/>
                <w:szCs w:val="20"/>
              </w:rPr>
              <w:t xml:space="preserve"> Gold Processor 4415Y </w:t>
            </w:r>
          </w:p>
        </w:tc>
      </w:tr>
      <w:tr w:rsidR="00565A97" w:rsidRPr="00600BFC" w14:paraId="7FDB50BC" w14:textId="77777777" w:rsidTr="2B6C12E3">
        <w:tc>
          <w:tcPr>
            <w:tcW w:w="2205" w:type="dxa"/>
            <w:shd w:val="clear" w:color="auto" w:fill="F2F2F2" w:themeFill="background1" w:themeFillShade="F2"/>
            <w:tcMar>
              <w:top w:w="75" w:type="dxa"/>
              <w:left w:w="225" w:type="dxa"/>
              <w:bottom w:w="75" w:type="dxa"/>
              <w:right w:w="75" w:type="dxa"/>
            </w:tcMar>
            <w:vAlign w:val="center"/>
          </w:tcPr>
          <w:p w14:paraId="5924510C"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Graphics</w:t>
            </w:r>
          </w:p>
        </w:tc>
        <w:tc>
          <w:tcPr>
            <w:tcW w:w="7470" w:type="dxa"/>
            <w:shd w:val="clear" w:color="auto" w:fill="F2F2F2" w:themeFill="background1" w:themeFillShade="F2"/>
            <w:tcMar>
              <w:top w:w="75" w:type="dxa"/>
              <w:left w:w="75" w:type="dxa"/>
              <w:bottom w:w="75" w:type="dxa"/>
              <w:right w:w="75" w:type="dxa"/>
            </w:tcMar>
            <w:vAlign w:val="center"/>
          </w:tcPr>
          <w:p w14:paraId="347ECF16" w14:textId="6EFD102C"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Intel</w:t>
            </w:r>
            <w:r w:rsidRPr="008E1000">
              <w:rPr>
                <w:rFonts w:ascii="Segoe UI" w:eastAsia="Segoe UI" w:hAnsi="Segoe UI" w:cs="Segoe UI"/>
                <w:sz w:val="20"/>
                <w:szCs w:val="20"/>
                <w:vertAlign w:val="superscript"/>
              </w:rPr>
              <w:t>®</w:t>
            </w:r>
            <w:r w:rsidRPr="00600BFC">
              <w:rPr>
                <w:rFonts w:ascii="Segoe UI" w:eastAsia="Segoe UI" w:hAnsi="Segoe UI" w:cs="Segoe UI"/>
                <w:sz w:val="20"/>
                <w:szCs w:val="20"/>
              </w:rPr>
              <w:t xml:space="preserve"> HD Graphics 615</w:t>
            </w:r>
          </w:p>
        </w:tc>
      </w:tr>
      <w:tr w:rsidR="00565A97" w:rsidRPr="00600BFC" w14:paraId="023F499B" w14:textId="77777777" w:rsidTr="2B6C12E3">
        <w:tc>
          <w:tcPr>
            <w:tcW w:w="2205" w:type="dxa"/>
            <w:shd w:val="clear" w:color="auto" w:fill="auto"/>
            <w:tcMar>
              <w:top w:w="75" w:type="dxa"/>
              <w:left w:w="225" w:type="dxa"/>
              <w:bottom w:w="75" w:type="dxa"/>
              <w:right w:w="75" w:type="dxa"/>
            </w:tcMar>
            <w:vAlign w:val="center"/>
          </w:tcPr>
          <w:p w14:paraId="1BB54305"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Memory</w:t>
            </w:r>
          </w:p>
        </w:tc>
        <w:tc>
          <w:tcPr>
            <w:tcW w:w="7470" w:type="dxa"/>
            <w:shd w:val="clear" w:color="auto" w:fill="auto"/>
            <w:tcMar>
              <w:top w:w="75" w:type="dxa"/>
              <w:left w:w="75" w:type="dxa"/>
              <w:bottom w:w="75" w:type="dxa"/>
              <w:right w:w="75" w:type="dxa"/>
            </w:tcMar>
            <w:vAlign w:val="center"/>
          </w:tcPr>
          <w:p w14:paraId="13D8E113" w14:textId="111C9DE7"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4GB/8GB</w:t>
            </w:r>
            <w:r w:rsidR="00BC1BAB" w:rsidRPr="00600BFC">
              <w:rPr>
                <w:rFonts w:ascii="Segoe UI" w:eastAsia="Segoe UI" w:hAnsi="Segoe UI" w:cs="Segoe UI"/>
                <w:sz w:val="20"/>
                <w:szCs w:val="20"/>
              </w:rPr>
              <w:t xml:space="preserve"> </w:t>
            </w:r>
            <w:r w:rsidRPr="00600BFC">
              <w:rPr>
                <w:rFonts w:ascii="Segoe UI" w:eastAsia="Segoe UI" w:hAnsi="Segoe UI" w:cs="Segoe UI"/>
                <w:sz w:val="20"/>
                <w:szCs w:val="20"/>
              </w:rPr>
              <w:t xml:space="preserve">RAM </w:t>
            </w:r>
            <w:r w:rsidR="002C5E04" w:rsidRPr="00600BFC">
              <w:rPr>
                <w:rFonts w:ascii="Segoe UI" w:eastAsia="Segoe UI" w:hAnsi="Segoe UI" w:cs="Segoe UI"/>
                <w:sz w:val="20"/>
                <w:szCs w:val="20"/>
              </w:rPr>
              <w:t xml:space="preserve">1866Mhz </w:t>
            </w:r>
            <w:r w:rsidRPr="00600BFC">
              <w:rPr>
                <w:rFonts w:ascii="Segoe UI" w:eastAsia="Segoe UI" w:hAnsi="Segoe UI" w:cs="Segoe UI"/>
                <w:sz w:val="20"/>
                <w:szCs w:val="20"/>
              </w:rPr>
              <w:t>LPDDR3</w:t>
            </w:r>
          </w:p>
        </w:tc>
      </w:tr>
      <w:tr w:rsidR="00565A97" w:rsidRPr="00600BFC" w14:paraId="63957A1B" w14:textId="77777777" w:rsidTr="2B6C12E3">
        <w:tc>
          <w:tcPr>
            <w:tcW w:w="2205" w:type="dxa"/>
            <w:shd w:val="clear" w:color="auto" w:fill="F3F3F3"/>
            <w:tcMar>
              <w:top w:w="75" w:type="dxa"/>
              <w:left w:w="225" w:type="dxa"/>
              <w:bottom w:w="75" w:type="dxa"/>
              <w:right w:w="75" w:type="dxa"/>
            </w:tcMar>
            <w:vAlign w:val="center"/>
            <w:hideMark/>
          </w:tcPr>
          <w:p w14:paraId="50F77F85" w14:textId="24193DCD" w:rsidR="003E70D8" w:rsidRPr="00600BFC" w:rsidRDefault="003E70D8">
            <w:pPr>
              <w:ind w:right="525"/>
              <w:rPr>
                <w:rFonts w:ascii="Segoe UI" w:eastAsia="Segoe UI" w:hAnsi="Segoe UI" w:cs="Segoe UI"/>
                <w:sz w:val="23"/>
                <w:szCs w:val="23"/>
                <w:vertAlign w:val="superscript"/>
              </w:rPr>
            </w:pPr>
            <w:r w:rsidRPr="00600BFC">
              <w:rPr>
                <w:rFonts w:ascii="Segoe UI" w:eastAsia="Segoe UI" w:hAnsi="Segoe UI" w:cs="Segoe UI"/>
                <w:sz w:val="23"/>
                <w:szCs w:val="23"/>
              </w:rPr>
              <w:t>Storage</w:t>
            </w:r>
          </w:p>
        </w:tc>
        <w:tc>
          <w:tcPr>
            <w:tcW w:w="7470" w:type="dxa"/>
            <w:shd w:val="clear" w:color="auto" w:fill="F3F3F3"/>
            <w:tcMar>
              <w:top w:w="75" w:type="dxa"/>
              <w:left w:w="75" w:type="dxa"/>
              <w:bottom w:w="75" w:type="dxa"/>
              <w:right w:w="75" w:type="dxa"/>
            </w:tcMar>
            <w:vAlign w:val="center"/>
            <w:hideMark/>
          </w:tcPr>
          <w:p w14:paraId="5A2129AA" w14:textId="1495B7B4" w:rsidR="00067CD8" w:rsidRPr="00600BFC" w:rsidRDefault="00067CD8">
            <w:pPr>
              <w:ind w:right="525"/>
              <w:rPr>
                <w:rFonts w:ascii="Segoe UI" w:eastAsia="Segoe UI" w:hAnsi="Segoe UI" w:cs="Segoe UI"/>
                <w:sz w:val="20"/>
                <w:szCs w:val="20"/>
              </w:rPr>
            </w:pPr>
            <w:r w:rsidRPr="00600BFC">
              <w:rPr>
                <w:rFonts w:ascii="Segoe UI" w:eastAsia="Segoe UI" w:hAnsi="Segoe UI" w:cs="Segoe UI"/>
                <w:sz w:val="20"/>
                <w:szCs w:val="20"/>
              </w:rPr>
              <w:t>64GB eMMC</w:t>
            </w:r>
          </w:p>
          <w:p w14:paraId="41E404B5" w14:textId="516DB822" w:rsidR="003E70D8" w:rsidRPr="00600BFC" w:rsidRDefault="00067CD8">
            <w:pPr>
              <w:ind w:right="525"/>
              <w:rPr>
                <w:rFonts w:ascii="Segoe UI" w:eastAsia="Segoe UI" w:hAnsi="Segoe UI" w:cs="Segoe UI"/>
                <w:sz w:val="20"/>
                <w:szCs w:val="20"/>
              </w:rPr>
            </w:pPr>
            <w:r w:rsidRPr="00600BFC">
              <w:rPr>
                <w:rFonts w:ascii="Segoe UI" w:eastAsia="Segoe UI" w:hAnsi="Segoe UI" w:cs="Segoe UI"/>
                <w:sz w:val="20"/>
                <w:szCs w:val="20"/>
              </w:rPr>
              <w:t xml:space="preserve">128GB </w:t>
            </w:r>
            <w:r w:rsidR="00571306" w:rsidRPr="00600BFC">
              <w:rPr>
                <w:rFonts w:ascii="Segoe UI" w:eastAsia="Segoe UI" w:hAnsi="Segoe UI" w:cs="Segoe UI"/>
                <w:sz w:val="20"/>
                <w:szCs w:val="20"/>
              </w:rPr>
              <w:t xml:space="preserve">Solid </w:t>
            </w:r>
            <w:r w:rsidR="00F675E6" w:rsidRPr="00600BFC">
              <w:rPr>
                <w:rFonts w:ascii="Segoe UI" w:eastAsia="Segoe UI" w:hAnsi="Segoe UI" w:cs="Segoe UI"/>
                <w:sz w:val="20"/>
                <w:szCs w:val="20"/>
              </w:rPr>
              <w:t>S</w:t>
            </w:r>
            <w:r w:rsidR="00571306" w:rsidRPr="00600BFC">
              <w:rPr>
                <w:rFonts w:ascii="Segoe UI" w:eastAsia="Segoe UI" w:hAnsi="Segoe UI" w:cs="Segoe UI"/>
                <w:sz w:val="20"/>
                <w:szCs w:val="20"/>
              </w:rPr>
              <w:t xml:space="preserve">tate </w:t>
            </w:r>
            <w:r w:rsidR="00F675E6" w:rsidRPr="00600BFC">
              <w:rPr>
                <w:rFonts w:ascii="Segoe UI" w:eastAsia="Segoe UI" w:hAnsi="Segoe UI" w:cs="Segoe UI"/>
                <w:sz w:val="20"/>
                <w:szCs w:val="20"/>
              </w:rPr>
              <w:t>D</w:t>
            </w:r>
            <w:r w:rsidR="00571306" w:rsidRPr="00600BFC">
              <w:rPr>
                <w:rFonts w:ascii="Segoe UI" w:eastAsia="Segoe UI" w:hAnsi="Segoe UI" w:cs="Segoe UI"/>
                <w:sz w:val="20"/>
                <w:szCs w:val="20"/>
              </w:rPr>
              <w:t>rive (SSD)</w:t>
            </w:r>
            <w:r w:rsidR="006674AE" w:rsidRPr="00600BFC">
              <w:rPr>
                <w:rFonts w:ascii="Segoe UI" w:eastAsia="Segoe UI" w:hAnsi="Segoe UI" w:cs="Segoe UI"/>
                <w:sz w:val="20"/>
                <w:szCs w:val="20"/>
                <w:vertAlign w:val="superscript"/>
              </w:rPr>
              <w:t>5</w:t>
            </w:r>
            <w:r w:rsidR="00571306" w:rsidRPr="00600BFC">
              <w:rPr>
                <w:rFonts w:ascii="Segoe UI" w:eastAsia="Segoe UI" w:hAnsi="Segoe UI" w:cs="Segoe UI"/>
                <w:sz w:val="20"/>
                <w:szCs w:val="20"/>
              </w:rPr>
              <w:t xml:space="preserve"> </w:t>
            </w:r>
          </w:p>
        </w:tc>
      </w:tr>
      <w:tr w:rsidR="00565A97" w:rsidRPr="00600BFC" w14:paraId="1E576E6B" w14:textId="77777777" w:rsidTr="009F537D">
        <w:tc>
          <w:tcPr>
            <w:tcW w:w="2205" w:type="dxa"/>
            <w:shd w:val="clear" w:color="auto" w:fill="FFFFFF" w:themeFill="background1"/>
            <w:tcMar>
              <w:top w:w="75" w:type="dxa"/>
              <w:left w:w="225" w:type="dxa"/>
              <w:bottom w:w="75" w:type="dxa"/>
              <w:right w:w="75" w:type="dxa"/>
            </w:tcMar>
            <w:vAlign w:val="center"/>
            <w:hideMark/>
          </w:tcPr>
          <w:p w14:paraId="787A3C4A"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Security</w:t>
            </w:r>
          </w:p>
        </w:tc>
        <w:tc>
          <w:tcPr>
            <w:tcW w:w="7470" w:type="dxa"/>
            <w:shd w:val="clear" w:color="auto" w:fill="FFFFFF" w:themeFill="background1"/>
            <w:tcMar>
              <w:top w:w="75" w:type="dxa"/>
              <w:left w:w="75" w:type="dxa"/>
              <w:bottom w:w="75" w:type="dxa"/>
              <w:right w:w="75" w:type="dxa"/>
            </w:tcMar>
            <w:vAlign w:val="center"/>
            <w:hideMark/>
          </w:tcPr>
          <w:p w14:paraId="4F88B483" w14:textId="77777777"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Enterprise-grade protection with Windows Hello face sign-in</w:t>
            </w:r>
          </w:p>
          <w:p w14:paraId="20C7716F" w14:textId="6C3A6757" w:rsidR="00E36D8A" w:rsidRPr="00600BFC" w:rsidRDefault="00E36D8A">
            <w:pPr>
              <w:ind w:right="525"/>
              <w:rPr>
                <w:rFonts w:ascii="Segoe UI" w:eastAsia="Segoe UI" w:hAnsi="Segoe UI" w:cs="Segoe UI"/>
                <w:sz w:val="20"/>
                <w:szCs w:val="20"/>
              </w:rPr>
            </w:pPr>
            <w:r w:rsidRPr="00600BFC">
              <w:rPr>
                <w:rFonts w:ascii="Segoe UI" w:eastAsia="Segoe UI" w:hAnsi="Segoe UI" w:cs="Segoe UI"/>
                <w:sz w:val="20"/>
                <w:szCs w:val="20"/>
              </w:rPr>
              <w:t>TPM 2.0 for enterprise security</w:t>
            </w:r>
          </w:p>
        </w:tc>
      </w:tr>
      <w:tr w:rsidR="00565A97" w:rsidRPr="00600BFC" w14:paraId="3D3DE109" w14:textId="77777777" w:rsidTr="2B6C12E3">
        <w:tc>
          <w:tcPr>
            <w:tcW w:w="2205" w:type="dxa"/>
            <w:shd w:val="clear" w:color="auto" w:fill="F2F2F2" w:themeFill="background1" w:themeFillShade="F2"/>
            <w:tcMar>
              <w:top w:w="75" w:type="dxa"/>
              <w:left w:w="225" w:type="dxa"/>
              <w:bottom w:w="75" w:type="dxa"/>
              <w:right w:w="75" w:type="dxa"/>
            </w:tcMar>
            <w:vAlign w:val="center"/>
            <w:hideMark/>
          </w:tcPr>
          <w:p w14:paraId="1B33B01A"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Network</w:t>
            </w:r>
          </w:p>
        </w:tc>
        <w:tc>
          <w:tcPr>
            <w:tcW w:w="7470" w:type="dxa"/>
            <w:shd w:val="clear" w:color="auto" w:fill="F2F2F2" w:themeFill="background1" w:themeFillShade="F2"/>
            <w:tcMar>
              <w:top w:w="75" w:type="dxa"/>
              <w:left w:w="75" w:type="dxa"/>
              <w:bottom w:w="75" w:type="dxa"/>
              <w:right w:w="75" w:type="dxa"/>
            </w:tcMar>
            <w:vAlign w:val="center"/>
            <w:hideMark/>
          </w:tcPr>
          <w:p w14:paraId="40793CBB" w14:textId="77777777"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Wi-Fi: IEEE 802.11 a/b/g/n</w:t>
            </w:r>
            <w:r w:rsidR="00044A5F" w:rsidRPr="00600BFC">
              <w:rPr>
                <w:rFonts w:ascii="Segoe UI" w:eastAsia="Segoe UI" w:hAnsi="Segoe UI" w:cs="Segoe UI"/>
                <w:sz w:val="20"/>
                <w:szCs w:val="20"/>
              </w:rPr>
              <w:t>/ac</w:t>
            </w:r>
            <w:r w:rsidRPr="00600BFC">
              <w:rPr>
                <w:rFonts w:ascii="Segoe UI" w:eastAsia="Segoe UI" w:hAnsi="Segoe UI" w:cs="Segoe UI"/>
                <w:sz w:val="20"/>
                <w:szCs w:val="20"/>
              </w:rPr>
              <w:t xml:space="preserve"> compatible, Bluetooth Wireless 4.</w:t>
            </w:r>
            <w:r w:rsidR="0015017F" w:rsidRPr="00600BFC">
              <w:rPr>
                <w:rFonts w:ascii="Segoe UI" w:eastAsia="Segoe UI" w:hAnsi="Segoe UI" w:cs="Segoe UI"/>
                <w:sz w:val="20"/>
                <w:szCs w:val="20"/>
              </w:rPr>
              <w:t xml:space="preserve">1 </w:t>
            </w:r>
            <w:r w:rsidRPr="00600BFC">
              <w:rPr>
                <w:rFonts w:ascii="Segoe UI" w:eastAsia="Segoe UI" w:hAnsi="Segoe UI" w:cs="Segoe UI"/>
                <w:sz w:val="20"/>
                <w:szCs w:val="20"/>
              </w:rPr>
              <w:t>technology</w:t>
            </w:r>
          </w:p>
          <w:p w14:paraId="28F795E3" w14:textId="406B77F6" w:rsidR="00E96611" w:rsidRPr="00600BFC" w:rsidRDefault="00E96611">
            <w:pPr>
              <w:ind w:right="525"/>
              <w:rPr>
                <w:rFonts w:ascii="Segoe UI" w:eastAsia="Segoe UI" w:hAnsi="Segoe UI" w:cs="Segoe UI"/>
                <w:sz w:val="20"/>
                <w:szCs w:val="20"/>
              </w:rPr>
            </w:pPr>
            <w:r w:rsidRPr="00600BFC">
              <w:rPr>
                <w:rFonts w:ascii="Segoe UI" w:eastAsia="Segoe UI" w:hAnsi="Segoe UI" w:cs="Segoe UI"/>
                <w:sz w:val="20"/>
                <w:szCs w:val="20"/>
              </w:rPr>
              <w:t>LTE Optional</w:t>
            </w:r>
          </w:p>
        </w:tc>
      </w:tr>
      <w:tr w:rsidR="00565A97" w:rsidRPr="00600BFC" w14:paraId="58B39634" w14:textId="77777777" w:rsidTr="2B6C12E3">
        <w:tc>
          <w:tcPr>
            <w:tcW w:w="2205" w:type="dxa"/>
            <w:shd w:val="clear" w:color="auto" w:fill="auto"/>
            <w:tcMar>
              <w:top w:w="75" w:type="dxa"/>
              <w:left w:w="225" w:type="dxa"/>
              <w:bottom w:w="75" w:type="dxa"/>
              <w:right w:w="75" w:type="dxa"/>
            </w:tcMar>
            <w:vAlign w:val="center"/>
            <w:hideMark/>
          </w:tcPr>
          <w:p w14:paraId="09EED942"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Battery</w:t>
            </w:r>
          </w:p>
        </w:tc>
        <w:tc>
          <w:tcPr>
            <w:tcW w:w="7470" w:type="dxa"/>
            <w:shd w:val="clear" w:color="auto" w:fill="auto"/>
            <w:tcMar>
              <w:top w:w="75" w:type="dxa"/>
              <w:left w:w="75" w:type="dxa"/>
              <w:bottom w:w="75" w:type="dxa"/>
              <w:right w:w="75" w:type="dxa"/>
            </w:tcMar>
            <w:vAlign w:val="center"/>
            <w:hideMark/>
          </w:tcPr>
          <w:p w14:paraId="2B117B4A" w14:textId="6A5DF3B7" w:rsidR="003E70D8" w:rsidRPr="00600BFC" w:rsidRDefault="003E70D8" w:rsidP="009F2866">
            <w:pPr>
              <w:ind w:right="525"/>
              <w:rPr>
                <w:rFonts w:ascii="Segoe UI" w:eastAsia="Segoe UI" w:hAnsi="Segoe UI" w:cs="Segoe UI"/>
                <w:sz w:val="20"/>
                <w:szCs w:val="20"/>
              </w:rPr>
            </w:pPr>
            <w:r w:rsidRPr="00600BFC">
              <w:rPr>
                <w:rFonts w:ascii="Segoe UI" w:eastAsia="Segoe UI" w:hAnsi="Segoe UI" w:cs="Segoe UI"/>
                <w:sz w:val="20"/>
                <w:szCs w:val="20"/>
              </w:rPr>
              <w:t xml:space="preserve">Up to </w:t>
            </w:r>
            <w:r w:rsidR="00731F7E" w:rsidRPr="00600BFC">
              <w:rPr>
                <w:rFonts w:ascii="Segoe UI" w:eastAsia="Segoe UI" w:hAnsi="Segoe UI" w:cs="Segoe UI"/>
                <w:sz w:val="20"/>
                <w:szCs w:val="20"/>
              </w:rPr>
              <w:t>9</w:t>
            </w:r>
            <w:r w:rsidR="00A1776C" w:rsidRPr="00600BFC">
              <w:rPr>
                <w:rFonts w:ascii="Segoe UI" w:eastAsia="Segoe UI" w:hAnsi="Segoe UI" w:cs="Segoe UI"/>
                <w:sz w:val="20"/>
                <w:szCs w:val="20"/>
              </w:rPr>
              <w:t xml:space="preserve"> </w:t>
            </w:r>
            <w:r w:rsidR="00DF07F6" w:rsidRPr="00600BFC">
              <w:rPr>
                <w:rFonts w:ascii="Segoe UI" w:eastAsia="Segoe UI" w:hAnsi="Segoe UI" w:cs="Segoe UI"/>
                <w:sz w:val="20"/>
                <w:szCs w:val="20"/>
              </w:rPr>
              <w:t>hours of battery life</w:t>
            </w:r>
            <w:r w:rsidR="00BA1AE7" w:rsidRPr="00600BFC">
              <w:rPr>
                <w:rFonts w:ascii="Segoe UI" w:eastAsia="Segoe UI" w:hAnsi="Segoe UI" w:cs="Segoe UI"/>
                <w:sz w:val="20"/>
                <w:szCs w:val="20"/>
                <w:vertAlign w:val="superscript"/>
              </w:rPr>
              <w:t>3</w:t>
            </w:r>
          </w:p>
        </w:tc>
      </w:tr>
      <w:tr w:rsidR="00565A97" w:rsidRPr="00600BFC" w14:paraId="5CF14416" w14:textId="77777777" w:rsidTr="2B6C12E3">
        <w:tc>
          <w:tcPr>
            <w:tcW w:w="2205" w:type="dxa"/>
            <w:shd w:val="clear" w:color="auto" w:fill="F2F2F2" w:themeFill="background1" w:themeFillShade="F2"/>
            <w:tcMar>
              <w:top w:w="75" w:type="dxa"/>
              <w:left w:w="225" w:type="dxa"/>
              <w:bottom w:w="75" w:type="dxa"/>
              <w:right w:w="75" w:type="dxa"/>
            </w:tcMar>
            <w:vAlign w:val="center"/>
            <w:hideMark/>
          </w:tcPr>
          <w:p w14:paraId="7C963E4D"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Cameras</w:t>
            </w:r>
            <w:r w:rsidR="00571306" w:rsidRPr="00600BFC">
              <w:rPr>
                <w:rFonts w:ascii="Segoe UI" w:eastAsia="Segoe UI" w:hAnsi="Segoe UI" w:cs="Segoe UI"/>
                <w:sz w:val="23"/>
                <w:szCs w:val="23"/>
              </w:rPr>
              <w:t>, Video and Audio</w:t>
            </w:r>
          </w:p>
        </w:tc>
        <w:tc>
          <w:tcPr>
            <w:tcW w:w="7470" w:type="dxa"/>
            <w:shd w:val="clear" w:color="auto" w:fill="F2F2F2" w:themeFill="background1" w:themeFillShade="F2"/>
            <w:tcMar>
              <w:top w:w="75" w:type="dxa"/>
              <w:left w:w="75" w:type="dxa"/>
              <w:bottom w:w="75" w:type="dxa"/>
              <w:right w:w="75" w:type="dxa"/>
            </w:tcMar>
            <w:vAlign w:val="center"/>
            <w:hideMark/>
          </w:tcPr>
          <w:p w14:paraId="2AE10204"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Windows Hello face sign-in camera (front-facing)</w:t>
            </w:r>
          </w:p>
          <w:p w14:paraId="1517189D"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5.0MP front-facing camera with 1080p HD video</w:t>
            </w:r>
          </w:p>
          <w:p w14:paraId="32180B9D"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8.0MP rear-facing autofocus camera with 1080p HD video</w:t>
            </w:r>
          </w:p>
          <w:p w14:paraId="5F8251F0" w14:textId="085D1234" w:rsidR="00571306" w:rsidRPr="00600BFC" w:rsidRDefault="00F2304C">
            <w:pPr>
              <w:ind w:right="525"/>
              <w:rPr>
                <w:rFonts w:ascii="Segoe UI" w:eastAsia="Segoe UI" w:hAnsi="Segoe UI" w:cs="Segoe UI"/>
                <w:sz w:val="20"/>
                <w:szCs w:val="20"/>
              </w:rPr>
            </w:pPr>
            <w:r>
              <w:rPr>
                <w:rFonts w:ascii="Segoe UI" w:eastAsia="Segoe UI" w:hAnsi="Segoe UI" w:cs="Segoe UI"/>
                <w:sz w:val="20"/>
                <w:szCs w:val="20"/>
              </w:rPr>
              <w:t>One microphone</w:t>
            </w:r>
          </w:p>
          <w:p w14:paraId="258E3E1A" w14:textId="77777777"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Stereo speakers with Dolby</w:t>
            </w:r>
            <w:r w:rsidRPr="008E1000">
              <w:rPr>
                <w:rFonts w:ascii="Segoe UI" w:eastAsia="Segoe UI" w:hAnsi="Segoe UI" w:cs="Segoe UI"/>
                <w:sz w:val="20"/>
                <w:szCs w:val="20"/>
                <w:vertAlign w:val="superscript"/>
              </w:rPr>
              <w:t>®</w:t>
            </w:r>
            <w:r w:rsidRPr="00600BFC">
              <w:rPr>
                <w:rFonts w:ascii="Segoe UI" w:eastAsia="Segoe UI" w:hAnsi="Segoe UI" w:cs="Segoe UI"/>
                <w:sz w:val="20"/>
                <w:szCs w:val="20"/>
              </w:rPr>
              <w:t xml:space="preserve"> Audio™ Premium </w:t>
            </w:r>
          </w:p>
        </w:tc>
      </w:tr>
      <w:tr w:rsidR="00565A97" w:rsidRPr="00600BFC" w14:paraId="5F1BE2C5" w14:textId="77777777" w:rsidTr="2B6C12E3">
        <w:tc>
          <w:tcPr>
            <w:tcW w:w="2205" w:type="dxa"/>
            <w:shd w:val="clear" w:color="auto" w:fill="auto"/>
            <w:tcMar>
              <w:top w:w="75" w:type="dxa"/>
              <w:left w:w="225" w:type="dxa"/>
              <w:bottom w:w="75" w:type="dxa"/>
              <w:right w:w="75" w:type="dxa"/>
            </w:tcMar>
            <w:vAlign w:val="center"/>
            <w:hideMark/>
          </w:tcPr>
          <w:p w14:paraId="2ECDD543"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Ports</w:t>
            </w:r>
          </w:p>
        </w:tc>
        <w:tc>
          <w:tcPr>
            <w:tcW w:w="7470" w:type="dxa"/>
            <w:shd w:val="clear" w:color="auto" w:fill="auto"/>
            <w:tcMar>
              <w:top w:w="75" w:type="dxa"/>
              <w:left w:w="75" w:type="dxa"/>
              <w:bottom w:w="75" w:type="dxa"/>
              <w:right w:w="75" w:type="dxa"/>
            </w:tcMar>
            <w:vAlign w:val="center"/>
            <w:hideMark/>
          </w:tcPr>
          <w:p w14:paraId="297B39F1" w14:textId="4DDDDC39" w:rsidR="00571306" w:rsidRPr="00600BFC" w:rsidRDefault="00B564F9">
            <w:pPr>
              <w:ind w:right="525"/>
              <w:rPr>
                <w:rFonts w:ascii="Segoe UI" w:eastAsia="Segoe UI" w:hAnsi="Segoe UI" w:cs="Segoe UI"/>
                <w:sz w:val="20"/>
                <w:szCs w:val="20"/>
              </w:rPr>
            </w:pPr>
            <w:r w:rsidRPr="00600BFC">
              <w:rPr>
                <w:rFonts w:ascii="Segoe UI" w:eastAsia="Segoe UI" w:hAnsi="Segoe UI" w:cs="Segoe UI"/>
                <w:sz w:val="20"/>
                <w:szCs w:val="20"/>
              </w:rPr>
              <w:t xml:space="preserve">USB Type C </w:t>
            </w:r>
          </w:p>
          <w:p w14:paraId="38330C4F" w14:textId="6ABE2869" w:rsidR="00B564F9" w:rsidRPr="00600BFC" w:rsidRDefault="00B564F9">
            <w:pPr>
              <w:ind w:right="525"/>
              <w:rPr>
                <w:rFonts w:ascii="Segoe UI" w:eastAsia="Segoe UI" w:hAnsi="Segoe UI" w:cs="Segoe UI"/>
                <w:sz w:val="20"/>
                <w:szCs w:val="20"/>
              </w:rPr>
            </w:pPr>
            <w:r w:rsidRPr="00600BFC">
              <w:rPr>
                <w:rFonts w:ascii="Segoe UI" w:eastAsia="Segoe UI" w:hAnsi="Segoe UI" w:cs="Segoe UI"/>
                <w:sz w:val="20"/>
                <w:szCs w:val="20"/>
              </w:rPr>
              <w:t xml:space="preserve">Surface Connect </w:t>
            </w:r>
          </w:p>
          <w:p w14:paraId="33D87C8C" w14:textId="400C0140" w:rsidR="003E70D8" w:rsidRPr="00600BFC" w:rsidRDefault="00B564F9">
            <w:pPr>
              <w:ind w:right="525"/>
              <w:rPr>
                <w:rFonts w:ascii="Segoe UI" w:eastAsia="Segoe UI" w:hAnsi="Segoe UI" w:cs="Segoe UI"/>
                <w:sz w:val="20"/>
                <w:szCs w:val="20"/>
              </w:rPr>
            </w:pPr>
            <w:r w:rsidRPr="00600BFC">
              <w:rPr>
                <w:rFonts w:ascii="Segoe UI" w:eastAsia="Segoe UI" w:hAnsi="Segoe UI" w:cs="Segoe UI"/>
                <w:sz w:val="20"/>
                <w:szCs w:val="20"/>
              </w:rPr>
              <w:t>MicroSD</w:t>
            </w:r>
            <w:r w:rsidR="009C00CD" w:rsidRPr="00600BFC">
              <w:rPr>
                <w:rFonts w:ascii="Segoe UI" w:eastAsia="Segoe UI" w:hAnsi="Segoe UI" w:cs="Segoe UI"/>
                <w:sz w:val="20"/>
                <w:szCs w:val="20"/>
              </w:rPr>
              <w:t>XC</w:t>
            </w:r>
            <w:r w:rsidRPr="00600BFC">
              <w:rPr>
                <w:rFonts w:ascii="Segoe UI" w:eastAsia="Segoe UI" w:hAnsi="Segoe UI" w:cs="Segoe UI"/>
                <w:sz w:val="20"/>
                <w:szCs w:val="20"/>
              </w:rPr>
              <w:t xml:space="preserve"> </w:t>
            </w:r>
            <w:r w:rsidR="00157148" w:rsidRPr="00600BFC">
              <w:rPr>
                <w:rFonts w:ascii="Segoe UI" w:eastAsia="Segoe UI" w:hAnsi="Segoe UI" w:cs="Segoe UI"/>
                <w:sz w:val="20"/>
                <w:szCs w:val="20"/>
              </w:rPr>
              <w:t>c</w:t>
            </w:r>
            <w:r w:rsidRPr="00600BFC">
              <w:rPr>
                <w:rFonts w:ascii="Segoe UI" w:eastAsia="Segoe UI" w:hAnsi="Segoe UI" w:cs="Segoe UI"/>
                <w:sz w:val="20"/>
                <w:szCs w:val="20"/>
              </w:rPr>
              <w:t xml:space="preserve">ard </w:t>
            </w:r>
            <w:r w:rsidR="00157148" w:rsidRPr="00600BFC">
              <w:rPr>
                <w:rFonts w:ascii="Segoe UI" w:eastAsia="Segoe UI" w:hAnsi="Segoe UI" w:cs="Segoe UI"/>
                <w:sz w:val="20"/>
                <w:szCs w:val="20"/>
              </w:rPr>
              <w:t>r</w:t>
            </w:r>
            <w:r w:rsidRPr="00600BFC">
              <w:rPr>
                <w:rFonts w:ascii="Segoe UI" w:eastAsia="Segoe UI" w:hAnsi="Segoe UI" w:cs="Segoe UI"/>
                <w:sz w:val="20"/>
                <w:szCs w:val="20"/>
              </w:rPr>
              <w:t>eader</w:t>
            </w:r>
          </w:p>
          <w:p w14:paraId="00E7FE85" w14:textId="2798CB3E" w:rsidR="00BC1BAB" w:rsidRPr="00600BFC" w:rsidRDefault="00B564F9">
            <w:pPr>
              <w:ind w:right="525"/>
              <w:rPr>
                <w:rFonts w:ascii="Segoe UI" w:eastAsia="Segoe UI" w:hAnsi="Segoe UI" w:cs="Segoe UI"/>
                <w:sz w:val="20"/>
                <w:szCs w:val="20"/>
              </w:rPr>
            </w:pPr>
            <w:r w:rsidRPr="00600BFC">
              <w:rPr>
                <w:rFonts w:ascii="Segoe UI" w:eastAsia="Segoe UI" w:hAnsi="Segoe UI" w:cs="Segoe UI"/>
                <w:sz w:val="20"/>
                <w:szCs w:val="20"/>
              </w:rPr>
              <w:t xml:space="preserve">3.5mm </w:t>
            </w:r>
            <w:r w:rsidR="00157148" w:rsidRPr="00600BFC">
              <w:rPr>
                <w:rFonts w:ascii="Segoe UI" w:eastAsia="Segoe UI" w:hAnsi="Segoe UI" w:cs="Segoe UI"/>
                <w:sz w:val="20"/>
                <w:szCs w:val="20"/>
              </w:rPr>
              <w:t>h</w:t>
            </w:r>
            <w:r w:rsidRPr="00600BFC">
              <w:rPr>
                <w:rFonts w:ascii="Segoe UI" w:eastAsia="Segoe UI" w:hAnsi="Segoe UI" w:cs="Segoe UI"/>
                <w:sz w:val="20"/>
                <w:szCs w:val="20"/>
              </w:rPr>
              <w:t>eadphone jack</w:t>
            </w:r>
          </w:p>
        </w:tc>
      </w:tr>
      <w:tr w:rsidR="00565A97" w:rsidRPr="00600BFC" w14:paraId="053D0C3C" w14:textId="77777777" w:rsidTr="2B6C12E3">
        <w:tc>
          <w:tcPr>
            <w:tcW w:w="2205" w:type="dxa"/>
            <w:shd w:val="clear" w:color="auto" w:fill="F2F2F2" w:themeFill="background1" w:themeFillShade="F2"/>
            <w:tcMar>
              <w:top w:w="75" w:type="dxa"/>
              <w:left w:w="225" w:type="dxa"/>
              <w:bottom w:w="75" w:type="dxa"/>
              <w:right w:w="75" w:type="dxa"/>
            </w:tcMar>
            <w:vAlign w:val="center"/>
            <w:hideMark/>
          </w:tcPr>
          <w:p w14:paraId="4BD79115"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Sensors</w:t>
            </w:r>
          </w:p>
        </w:tc>
        <w:tc>
          <w:tcPr>
            <w:tcW w:w="7470" w:type="dxa"/>
            <w:shd w:val="clear" w:color="auto" w:fill="F2F2F2" w:themeFill="background1" w:themeFillShade="F2"/>
            <w:tcMar>
              <w:top w:w="75" w:type="dxa"/>
              <w:left w:w="75" w:type="dxa"/>
              <w:bottom w:w="75" w:type="dxa"/>
              <w:right w:w="75" w:type="dxa"/>
            </w:tcMar>
            <w:vAlign w:val="center"/>
            <w:hideMark/>
          </w:tcPr>
          <w:p w14:paraId="27E5BF0D"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Ambient light sensor</w:t>
            </w:r>
          </w:p>
          <w:p w14:paraId="33DF2932" w14:textId="77777777" w:rsidR="00571306"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Accelerometer</w:t>
            </w:r>
          </w:p>
          <w:p w14:paraId="133C23FB" w14:textId="77777777" w:rsidR="003E70D8" w:rsidRPr="00600BFC" w:rsidRDefault="00571306">
            <w:pPr>
              <w:ind w:right="525"/>
              <w:rPr>
                <w:rFonts w:ascii="Segoe UI" w:eastAsia="Segoe UI" w:hAnsi="Segoe UI" w:cs="Segoe UI"/>
                <w:sz w:val="20"/>
                <w:szCs w:val="20"/>
              </w:rPr>
            </w:pPr>
            <w:r w:rsidRPr="00600BFC">
              <w:rPr>
                <w:rFonts w:ascii="Segoe UI" w:eastAsia="Segoe UI" w:hAnsi="Segoe UI" w:cs="Segoe UI"/>
                <w:sz w:val="20"/>
                <w:szCs w:val="20"/>
              </w:rPr>
              <w:t>Gyroscope</w:t>
            </w:r>
          </w:p>
        </w:tc>
      </w:tr>
      <w:tr w:rsidR="00565A97" w:rsidRPr="00600BFC" w14:paraId="2B2FE02E" w14:textId="77777777" w:rsidTr="2B6C12E3">
        <w:tc>
          <w:tcPr>
            <w:tcW w:w="2205" w:type="dxa"/>
            <w:shd w:val="clear" w:color="auto" w:fill="auto"/>
            <w:tcMar>
              <w:top w:w="75" w:type="dxa"/>
              <w:left w:w="225" w:type="dxa"/>
              <w:bottom w:w="75" w:type="dxa"/>
              <w:right w:w="75" w:type="dxa"/>
            </w:tcMar>
            <w:vAlign w:val="center"/>
            <w:hideMark/>
          </w:tcPr>
          <w:p w14:paraId="120B082E"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Power supply</w:t>
            </w:r>
          </w:p>
        </w:tc>
        <w:tc>
          <w:tcPr>
            <w:tcW w:w="7470" w:type="dxa"/>
            <w:shd w:val="clear" w:color="auto" w:fill="auto"/>
            <w:tcMar>
              <w:top w:w="75" w:type="dxa"/>
              <w:left w:w="75" w:type="dxa"/>
              <w:bottom w:w="75" w:type="dxa"/>
              <w:right w:w="75" w:type="dxa"/>
            </w:tcMar>
            <w:vAlign w:val="center"/>
            <w:hideMark/>
          </w:tcPr>
          <w:p w14:paraId="23D48646" w14:textId="315BAB84" w:rsidR="003E70D8" w:rsidRPr="00600BFC" w:rsidRDefault="0009131E" w:rsidP="00600BFC">
            <w:pPr>
              <w:ind w:right="518"/>
              <w:rPr>
                <w:rFonts w:ascii="Segoe UI" w:eastAsia="Segoe UI" w:hAnsi="Segoe UI" w:cs="Segoe UI"/>
                <w:sz w:val="20"/>
                <w:szCs w:val="20"/>
              </w:rPr>
            </w:pPr>
            <w:r w:rsidRPr="00600BFC">
              <w:rPr>
                <w:rFonts w:ascii="Segoe UI" w:eastAsia="Segoe UI" w:hAnsi="Segoe UI" w:cs="Segoe UI"/>
                <w:sz w:val="20"/>
                <w:szCs w:val="20"/>
              </w:rPr>
              <w:t>24</w:t>
            </w:r>
            <w:r w:rsidR="00571306" w:rsidRPr="00600BFC">
              <w:rPr>
                <w:rFonts w:ascii="Segoe UI" w:eastAsia="Segoe UI" w:hAnsi="Segoe UI" w:cs="Segoe UI"/>
                <w:sz w:val="20"/>
                <w:szCs w:val="20"/>
              </w:rPr>
              <w:t xml:space="preserve"> </w:t>
            </w:r>
            <w:r w:rsidR="003E70D8" w:rsidRPr="00600BFC">
              <w:rPr>
                <w:rFonts w:ascii="Segoe UI" w:eastAsia="Segoe UI" w:hAnsi="Segoe UI" w:cs="Segoe UI"/>
                <w:sz w:val="20"/>
                <w:szCs w:val="20"/>
              </w:rPr>
              <w:t>W power supply</w:t>
            </w:r>
          </w:p>
        </w:tc>
      </w:tr>
      <w:tr w:rsidR="00565A97" w:rsidRPr="00600BFC" w14:paraId="23850F88" w14:textId="77777777" w:rsidTr="2B6C12E3">
        <w:tc>
          <w:tcPr>
            <w:tcW w:w="2205" w:type="dxa"/>
            <w:shd w:val="clear" w:color="auto" w:fill="F2F2F2" w:themeFill="background1" w:themeFillShade="F2"/>
            <w:tcMar>
              <w:top w:w="75" w:type="dxa"/>
              <w:left w:w="225" w:type="dxa"/>
              <w:bottom w:w="75" w:type="dxa"/>
              <w:right w:w="75" w:type="dxa"/>
            </w:tcMar>
            <w:vAlign w:val="center"/>
          </w:tcPr>
          <w:p w14:paraId="66B819C1"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t>In the box</w:t>
            </w:r>
          </w:p>
        </w:tc>
        <w:tc>
          <w:tcPr>
            <w:tcW w:w="7470" w:type="dxa"/>
            <w:shd w:val="clear" w:color="auto" w:fill="F2F2F2" w:themeFill="background1" w:themeFillShade="F2"/>
            <w:tcMar>
              <w:top w:w="75" w:type="dxa"/>
              <w:left w:w="75" w:type="dxa"/>
              <w:bottom w:w="75" w:type="dxa"/>
              <w:right w:w="75" w:type="dxa"/>
            </w:tcMar>
            <w:vAlign w:val="center"/>
          </w:tcPr>
          <w:p w14:paraId="3FC0E12C" w14:textId="1D73A107" w:rsidR="00571306" w:rsidRPr="00600BFC" w:rsidRDefault="001C4B66">
            <w:pPr>
              <w:rPr>
                <w:rFonts w:ascii="Segoe UI" w:eastAsia="Segoe UI" w:hAnsi="Segoe UI" w:cs="Segoe UI"/>
                <w:sz w:val="20"/>
                <w:szCs w:val="20"/>
              </w:rPr>
            </w:pPr>
            <w:r w:rsidRPr="00600BFC">
              <w:rPr>
                <w:rFonts w:ascii="Segoe UI" w:eastAsia="Segoe UI" w:hAnsi="Segoe UI" w:cs="Segoe UI"/>
                <w:sz w:val="20"/>
                <w:szCs w:val="20"/>
              </w:rPr>
              <w:t>Surface Go</w:t>
            </w:r>
          </w:p>
          <w:p w14:paraId="658B2994" w14:textId="2BB9DEF1" w:rsidR="00571306" w:rsidRPr="00600BFC" w:rsidRDefault="00571306">
            <w:pPr>
              <w:rPr>
                <w:rFonts w:ascii="Segoe UI" w:eastAsia="Segoe UI" w:hAnsi="Segoe UI" w:cs="Segoe UI"/>
                <w:sz w:val="20"/>
                <w:szCs w:val="20"/>
              </w:rPr>
            </w:pPr>
            <w:r w:rsidRPr="00600BFC">
              <w:rPr>
                <w:rFonts w:ascii="Segoe UI" w:eastAsia="Segoe UI" w:hAnsi="Segoe UI" w:cs="Segoe UI"/>
                <w:sz w:val="20"/>
                <w:szCs w:val="20"/>
              </w:rPr>
              <w:t xml:space="preserve">Power </w:t>
            </w:r>
            <w:r w:rsidR="00157148" w:rsidRPr="00600BFC">
              <w:rPr>
                <w:rFonts w:ascii="Segoe UI" w:eastAsia="Segoe UI" w:hAnsi="Segoe UI" w:cs="Segoe UI"/>
                <w:sz w:val="20"/>
                <w:szCs w:val="20"/>
              </w:rPr>
              <w:t>s</w:t>
            </w:r>
            <w:r w:rsidRPr="00600BFC">
              <w:rPr>
                <w:rFonts w:ascii="Segoe UI" w:eastAsia="Segoe UI" w:hAnsi="Segoe UI" w:cs="Segoe UI"/>
                <w:sz w:val="20"/>
                <w:szCs w:val="20"/>
              </w:rPr>
              <w:t>upply</w:t>
            </w:r>
          </w:p>
          <w:p w14:paraId="26C6EF61" w14:textId="77777777" w:rsidR="00571306" w:rsidRPr="00600BFC" w:rsidRDefault="00571306">
            <w:pPr>
              <w:rPr>
                <w:rFonts w:ascii="Segoe UI" w:eastAsia="Segoe UI" w:hAnsi="Segoe UI" w:cs="Segoe UI"/>
                <w:sz w:val="20"/>
                <w:szCs w:val="20"/>
              </w:rPr>
            </w:pPr>
            <w:r w:rsidRPr="00600BFC">
              <w:rPr>
                <w:rFonts w:ascii="Segoe UI" w:eastAsia="Segoe UI" w:hAnsi="Segoe UI" w:cs="Segoe UI"/>
                <w:sz w:val="20"/>
                <w:szCs w:val="20"/>
              </w:rPr>
              <w:t>Quick Start Guide</w:t>
            </w:r>
          </w:p>
          <w:p w14:paraId="38DA2332" w14:textId="77777777" w:rsidR="003E70D8" w:rsidRPr="00600BFC" w:rsidRDefault="00571306">
            <w:pPr>
              <w:rPr>
                <w:rFonts w:ascii="Segoe UI" w:eastAsia="Segoe UI" w:hAnsi="Segoe UI" w:cs="Segoe UI"/>
                <w:sz w:val="20"/>
                <w:szCs w:val="20"/>
              </w:rPr>
            </w:pPr>
            <w:r w:rsidRPr="00600BFC">
              <w:rPr>
                <w:rFonts w:ascii="Segoe UI" w:eastAsia="Segoe UI" w:hAnsi="Segoe UI" w:cs="Segoe UI"/>
                <w:sz w:val="20"/>
                <w:szCs w:val="20"/>
              </w:rPr>
              <w:lastRenderedPageBreak/>
              <w:t>Safety and warranty documents</w:t>
            </w:r>
          </w:p>
        </w:tc>
      </w:tr>
      <w:tr w:rsidR="00565A97" w:rsidRPr="00600BFC" w14:paraId="7C688009" w14:textId="77777777" w:rsidTr="2B6C12E3">
        <w:tc>
          <w:tcPr>
            <w:tcW w:w="2205" w:type="dxa"/>
            <w:shd w:val="clear" w:color="auto" w:fill="auto"/>
            <w:tcMar>
              <w:top w:w="75" w:type="dxa"/>
              <w:left w:w="225" w:type="dxa"/>
              <w:bottom w:w="75" w:type="dxa"/>
              <w:right w:w="75" w:type="dxa"/>
            </w:tcMar>
            <w:vAlign w:val="center"/>
            <w:hideMark/>
          </w:tcPr>
          <w:p w14:paraId="42B18A21" w14:textId="77777777" w:rsidR="003E70D8" w:rsidRPr="00600BFC" w:rsidRDefault="003E70D8">
            <w:pPr>
              <w:ind w:right="525"/>
              <w:rPr>
                <w:rFonts w:ascii="Segoe UI" w:eastAsia="Segoe UI" w:hAnsi="Segoe UI" w:cs="Segoe UI"/>
                <w:sz w:val="23"/>
                <w:szCs w:val="23"/>
              </w:rPr>
            </w:pPr>
            <w:r w:rsidRPr="00600BFC">
              <w:rPr>
                <w:rFonts w:ascii="Segoe UI" w:eastAsia="Segoe UI" w:hAnsi="Segoe UI" w:cs="Segoe UI"/>
                <w:sz w:val="23"/>
                <w:szCs w:val="23"/>
              </w:rPr>
              <w:lastRenderedPageBreak/>
              <w:t>Warranty</w:t>
            </w:r>
          </w:p>
        </w:tc>
        <w:tc>
          <w:tcPr>
            <w:tcW w:w="7470" w:type="dxa"/>
            <w:shd w:val="clear" w:color="auto" w:fill="auto"/>
            <w:tcMar>
              <w:top w:w="75" w:type="dxa"/>
              <w:left w:w="75" w:type="dxa"/>
              <w:bottom w:w="75" w:type="dxa"/>
              <w:right w:w="75" w:type="dxa"/>
            </w:tcMar>
            <w:vAlign w:val="center"/>
            <w:hideMark/>
          </w:tcPr>
          <w:p w14:paraId="300CF6E5" w14:textId="24CFC058" w:rsidR="003E70D8" w:rsidRPr="00600BFC" w:rsidRDefault="003E70D8">
            <w:pPr>
              <w:ind w:right="525"/>
              <w:rPr>
                <w:rFonts w:ascii="Segoe UI" w:eastAsia="Segoe UI" w:hAnsi="Segoe UI" w:cs="Segoe UI"/>
                <w:sz w:val="20"/>
                <w:szCs w:val="20"/>
                <w:vertAlign w:val="superscript"/>
              </w:rPr>
            </w:pPr>
            <w:r w:rsidRPr="00600BFC">
              <w:rPr>
                <w:rFonts w:ascii="Segoe UI" w:eastAsia="Segoe UI" w:hAnsi="Segoe UI" w:cs="Segoe UI"/>
                <w:sz w:val="20"/>
                <w:szCs w:val="20"/>
              </w:rPr>
              <w:t>On</w:t>
            </w:r>
            <w:r w:rsidR="00571306" w:rsidRPr="00600BFC">
              <w:rPr>
                <w:rFonts w:ascii="Segoe UI" w:eastAsia="Segoe UI" w:hAnsi="Segoe UI" w:cs="Segoe UI"/>
                <w:sz w:val="20"/>
                <w:szCs w:val="20"/>
              </w:rPr>
              <w:t>e-year limited hardware warranty</w:t>
            </w:r>
            <w:r w:rsidR="00BA1AE7" w:rsidRPr="00600BFC">
              <w:rPr>
                <w:rFonts w:ascii="Segoe UI" w:eastAsia="Segoe UI" w:hAnsi="Segoe UI" w:cs="Segoe UI"/>
                <w:sz w:val="20"/>
                <w:szCs w:val="20"/>
                <w:vertAlign w:val="superscript"/>
              </w:rPr>
              <w:t>6</w:t>
            </w:r>
          </w:p>
        </w:tc>
      </w:tr>
    </w:tbl>
    <w:p w14:paraId="5004D919" w14:textId="36316A91" w:rsidR="008D2436" w:rsidRPr="00600BFC" w:rsidRDefault="008D2436" w:rsidP="003E70D8">
      <w:pPr>
        <w:rPr>
          <w:rFonts w:ascii="Segoe UI" w:hAnsi="Segoe UI" w:cs="Segoe UI"/>
          <w:sz w:val="16"/>
          <w:szCs w:val="16"/>
          <w:vertAlign w:val="superscript"/>
        </w:rPr>
      </w:pPr>
    </w:p>
    <w:p w14:paraId="20D217A4" w14:textId="77777777" w:rsidR="00365B86" w:rsidRPr="00600BFC" w:rsidRDefault="00365B86" w:rsidP="003E70D8">
      <w:pPr>
        <w:rPr>
          <w:rFonts w:ascii="Segoe UI" w:hAnsi="Segoe UI" w:cs="Segoe UI"/>
          <w:sz w:val="16"/>
          <w:szCs w:val="16"/>
          <w:vertAlign w:val="superscript"/>
        </w:rPr>
      </w:pPr>
    </w:p>
    <w:p w14:paraId="7B89ECB4" w14:textId="25F40494" w:rsidR="00047BEC" w:rsidRPr="00600BFC" w:rsidRDefault="00047BEC" w:rsidP="009F2866">
      <w:pPr>
        <w:rPr>
          <w:sz w:val="20"/>
          <w:szCs w:val="20"/>
        </w:rPr>
      </w:pPr>
      <w:r w:rsidRPr="00600BFC">
        <w:rPr>
          <w:sz w:val="20"/>
          <w:szCs w:val="20"/>
        </w:rPr>
        <w:t>1. Sold separately.</w:t>
      </w:r>
    </w:p>
    <w:p w14:paraId="59B2A11C" w14:textId="0DB6EAC0" w:rsidR="000541B5" w:rsidRPr="00600BFC" w:rsidRDefault="00047BEC" w:rsidP="00786055">
      <w:pPr>
        <w:rPr>
          <w:sz w:val="20"/>
          <w:szCs w:val="20"/>
        </w:rPr>
      </w:pPr>
      <w:r w:rsidRPr="00600BFC">
        <w:rPr>
          <w:sz w:val="20"/>
          <w:szCs w:val="20"/>
        </w:rPr>
        <w:t xml:space="preserve">2. </w:t>
      </w:r>
      <w:r w:rsidR="00735764">
        <w:rPr>
          <w:sz w:val="20"/>
          <w:szCs w:val="20"/>
        </w:rPr>
        <w:t>Charge times will vary.</w:t>
      </w:r>
    </w:p>
    <w:p w14:paraId="25713ECD" w14:textId="31CB2762" w:rsidR="00047BEC" w:rsidRPr="00600BFC" w:rsidRDefault="00047BEC" w:rsidP="00786055">
      <w:pPr>
        <w:rPr>
          <w:sz w:val="20"/>
          <w:szCs w:val="20"/>
        </w:rPr>
      </w:pPr>
      <w:r w:rsidRPr="00600BFC">
        <w:rPr>
          <w:sz w:val="20"/>
          <w:szCs w:val="20"/>
        </w:rPr>
        <w:t xml:space="preserve">3. </w:t>
      </w:r>
      <w:r w:rsidR="00786055" w:rsidRPr="00600BFC">
        <w:rPr>
          <w:sz w:val="20"/>
          <w:szCs w:val="20"/>
        </w:rPr>
        <w:t>Up to 9 hours for local video playback. Testing conducted by Microsoft in June 2018 using preproduction Intel Pentium Gold 4415Y Processor, 128GB, 8 GB RAM device. Testing consisted of full battery discharge during video playback. All settings were default except: Wi-Fi was associated with a network and Auto-Brightness disabled. Battery life varies significantly with settings, usage and other factors.</w:t>
      </w:r>
    </w:p>
    <w:p w14:paraId="035FAEDD" w14:textId="18145AB6" w:rsidR="00A73AB2" w:rsidRPr="00600BFC" w:rsidRDefault="00047BEC" w:rsidP="00A73AB2">
      <w:pPr>
        <w:rPr>
          <w:sz w:val="20"/>
          <w:szCs w:val="20"/>
        </w:rPr>
      </w:pPr>
      <w:r w:rsidRPr="00600BFC">
        <w:rPr>
          <w:sz w:val="20"/>
          <w:szCs w:val="20"/>
        </w:rPr>
        <w:t xml:space="preserve">4. </w:t>
      </w:r>
      <w:r w:rsidR="00A73AB2" w:rsidRPr="00600BFC">
        <w:rPr>
          <w:sz w:val="20"/>
          <w:szCs w:val="20"/>
        </w:rPr>
        <w:t xml:space="preserve">Windows 10 in S mode works exclusively with apps from the Microsoft Store within Windows and accessories that are compatible with Windows 10 in S mode. A one-way switch out of S mode is available. Learn more at Windows.com/SmodeFAQ. </w:t>
      </w:r>
    </w:p>
    <w:p w14:paraId="236EF2CD" w14:textId="399878FF" w:rsidR="006674AE" w:rsidRPr="00600BFC" w:rsidRDefault="00A73AB2" w:rsidP="006674AE">
      <w:pPr>
        <w:rPr>
          <w:sz w:val="20"/>
          <w:szCs w:val="20"/>
        </w:rPr>
      </w:pPr>
      <w:r w:rsidRPr="00600BFC">
        <w:rPr>
          <w:sz w:val="20"/>
          <w:szCs w:val="20"/>
        </w:rPr>
        <w:t xml:space="preserve">5. </w:t>
      </w:r>
      <w:r w:rsidR="006674AE" w:rsidRPr="00600BFC">
        <w:rPr>
          <w:sz w:val="20"/>
          <w:szCs w:val="20"/>
        </w:rPr>
        <w:t>System software uses significant storage space. Available storage is subject to change based on system software updates and apps usage. 1 GB= 1 billion bytes. See Surface.com/Storage for more details.</w:t>
      </w:r>
    </w:p>
    <w:p w14:paraId="7CEBEC89" w14:textId="3605A109" w:rsidR="00365B86" w:rsidRPr="00600BFC" w:rsidRDefault="006674AE" w:rsidP="00A73AB2">
      <w:pPr>
        <w:rPr>
          <w:sz w:val="20"/>
          <w:szCs w:val="20"/>
        </w:rPr>
      </w:pPr>
      <w:r w:rsidRPr="00600BFC">
        <w:rPr>
          <w:sz w:val="20"/>
          <w:szCs w:val="20"/>
        </w:rPr>
        <w:t>6</w:t>
      </w:r>
      <w:r w:rsidR="00A42523" w:rsidRPr="00600BFC">
        <w:rPr>
          <w:sz w:val="20"/>
          <w:szCs w:val="20"/>
        </w:rPr>
        <w:t>. WARRANTY: U.S. only; varies by market.</w:t>
      </w:r>
    </w:p>
    <w:p w14:paraId="2A907D59" w14:textId="77777777" w:rsidR="00365B86" w:rsidRPr="00600BFC" w:rsidRDefault="00365B86" w:rsidP="00365B86">
      <w:pPr>
        <w:pStyle w:val="Heading1"/>
      </w:pPr>
      <w:r w:rsidRPr="00600BFC">
        <w:t>Contact Information</w:t>
      </w:r>
    </w:p>
    <w:p w14:paraId="04257655" w14:textId="77777777" w:rsidR="00365B86" w:rsidRPr="00600BFC" w:rsidRDefault="00365B86" w:rsidP="00365B86">
      <w:pPr>
        <w:rPr>
          <w:rFonts w:ascii="Segoe UI" w:eastAsia="Segoe UI" w:hAnsi="Segoe UI" w:cs="Segoe UI"/>
          <w:b/>
          <w:bCs/>
          <w:sz w:val="20"/>
          <w:szCs w:val="20"/>
        </w:rPr>
      </w:pPr>
      <w:r w:rsidRPr="00600BFC">
        <w:rPr>
          <w:rFonts w:ascii="Segoe UI" w:eastAsia="Segoe UI" w:hAnsi="Segoe UI" w:cs="Segoe UI"/>
          <w:b/>
          <w:bCs/>
          <w:sz w:val="20"/>
          <w:szCs w:val="20"/>
        </w:rPr>
        <w:t>For more information, press only:</w:t>
      </w:r>
    </w:p>
    <w:p w14:paraId="2C395ACB" w14:textId="77777777" w:rsidR="00365B86" w:rsidRPr="00600BFC" w:rsidRDefault="00365B86" w:rsidP="00365B86">
      <w:pPr>
        <w:rPr>
          <w:rFonts w:ascii="Segoe UI" w:eastAsia="Segoe UI" w:hAnsi="Segoe UI" w:cs="Segoe UI"/>
          <w:sz w:val="20"/>
          <w:szCs w:val="20"/>
        </w:rPr>
      </w:pPr>
      <w:r w:rsidRPr="00600BFC">
        <w:rPr>
          <w:rFonts w:ascii="Segoe UI" w:eastAsia="Segoe UI" w:hAnsi="Segoe UI" w:cs="Segoe UI"/>
          <w:sz w:val="20"/>
          <w:szCs w:val="20"/>
        </w:rPr>
        <w:t xml:space="preserve">Rapid Response Team, WE Communications, (503) 443-7070, </w:t>
      </w:r>
      <w:hyperlink r:id="rId12" w:history="1">
        <w:r w:rsidRPr="00600BFC">
          <w:rPr>
            <w:rStyle w:val="Hyperlink"/>
            <w:rFonts w:ascii="Segoe UI" w:eastAsia="Segoe UI" w:hAnsi="Segoe UI" w:cs="Segoe UI"/>
            <w:color w:val="auto"/>
            <w:sz w:val="20"/>
            <w:szCs w:val="20"/>
          </w:rPr>
          <w:t>rrt@we-worldwide.com</w:t>
        </w:r>
      </w:hyperlink>
    </w:p>
    <w:p w14:paraId="2F5CF544" w14:textId="77777777" w:rsidR="00365B86" w:rsidRPr="00600BFC" w:rsidRDefault="00365B86" w:rsidP="00365B86">
      <w:pPr>
        <w:rPr>
          <w:rFonts w:ascii="Segoe UI" w:hAnsi="Segoe UI" w:cs="Segoe UI"/>
          <w:sz w:val="20"/>
          <w:szCs w:val="20"/>
        </w:rPr>
      </w:pPr>
    </w:p>
    <w:p w14:paraId="1C39EB2D" w14:textId="77777777" w:rsidR="00365B86" w:rsidRPr="00600BFC" w:rsidRDefault="00365B86" w:rsidP="00365B86">
      <w:pPr>
        <w:rPr>
          <w:rFonts w:ascii="Segoe UI" w:eastAsia="Segoe UI" w:hAnsi="Segoe UI" w:cs="Segoe UI"/>
          <w:b/>
          <w:bCs/>
          <w:sz w:val="20"/>
          <w:szCs w:val="20"/>
        </w:rPr>
      </w:pPr>
      <w:r w:rsidRPr="00600BFC">
        <w:rPr>
          <w:rFonts w:ascii="Segoe UI" w:eastAsia="Segoe UI" w:hAnsi="Segoe UI" w:cs="Segoe UI"/>
          <w:b/>
          <w:bCs/>
          <w:sz w:val="20"/>
          <w:szCs w:val="20"/>
        </w:rPr>
        <w:t>For more product information and images:</w:t>
      </w:r>
    </w:p>
    <w:p w14:paraId="74FFDD09" w14:textId="77777777" w:rsidR="00365B86" w:rsidRPr="00600BFC" w:rsidRDefault="00365B86" w:rsidP="00365B86">
      <w:pPr>
        <w:rPr>
          <w:rFonts w:ascii="Segoe UI" w:eastAsia="Segoe UI" w:hAnsi="Segoe UI" w:cs="Segoe UI"/>
          <w:sz w:val="20"/>
          <w:szCs w:val="20"/>
        </w:rPr>
      </w:pPr>
      <w:r w:rsidRPr="00600BFC">
        <w:rPr>
          <w:rFonts w:ascii="Segoe UI" w:eastAsia="Segoe UI" w:hAnsi="Segoe UI" w:cs="Segoe UI"/>
          <w:sz w:val="20"/>
          <w:szCs w:val="20"/>
        </w:rPr>
        <w:t xml:space="preserve">Visit the Surface Newsroom at </w:t>
      </w:r>
      <w:hyperlink r:id="rId13" w:history="1">
        <w:r w:rsidRPr="00600BFC">
          <w:rPr>
            <w:rStyle w:val="Hyperlink"/>
            <w:rFonts w:ascii="Segoe UI" w:eastAsia="Segoe UI" w:hAnsi="Segoe UI" w:cs="Segoe UI"/>
            <w:sz w:val="20"/>
            <w:szCs w:val="20"/>
          </w:rPr>
          <w:t>https://news.microsoft.com/presskits/surface/</w:t>
        </w:r>
      </w:hyperlink>
      <w:r w:rsidRPr="00600BFC">
        <w:rPr>
          <w:rStyle w:val="Hyperlink"/>
          <w:rFonts w:ascii="Segoe UI" w:eastAsia="Segoe UI" w:hAnsi="Segoe UI" w:cs="Segoe UI"/>
          <w:color w:val="auto"/>
          <w:sz w:val="20"/>
          <w:szCs w:val="20"/>
        </w:rPr>
        <w:t xml:space="preserve">. </w:t>
      </w:r>
    </w:p>
    <w:p w14:paraId="16CF8B3F" w14:textId="77777777" w:rsidR="00365B86" w:rsidRPr="00600BFC" w:rsidRDefault="00365B86" w:rsidP="00365B86">
      <w:pPr>
        <w:rPr>
          <w:rFonts w:ascii="Segoe UI" w:hAnsi="Segoe UI" w:cs="Segoe UI"/>
          <w:sz w:val="20"/>
          <w:szCs w:val="20"/>
        </w:rPr>
      </w:pPr>
    </w:p>
    <w:p w14:paraId="331DB5CC" w14:textId="77777777" w:rsidR="00365B86" w:rsidRPr="00600BFC" w:rsidRDefault="00365B86" w:rsidP="00365B86">
      <w:pPr>
        <w:rPr>
          <w:rFonts w:ascii="Segoe UI" w:eastAsia="Segoe UI" w:hAnsi="Segoe UI" w:cs="Segoe UI"/>
          <w:b/>
          <w:bCs/>
          <w:sz w:val="20"/>
          <w:szCs w:val="20"/>
        </w:rPr>
      </w:pPr>
      <w:r w:rsidRPr="00600BFC">
        <w:rPr>
          <w:rFonts w:ascii="Segoe UI" w:eastAsia="Segoe UI" w:hAnsi="Segoe UI" w:cs="Segoe UI"/>
          <w:b/>
          <w:bCs/>
          <w:sz w:val="20"/>
          <w:szCs w:val="20"/>
        </w:rPr>
        <w:t>For more information about Surface:</w:t>
      </w:r>
    </w:p>
    <w:p w14:paraId="15D418A5" w14:textId="77777777" w:rsidR="00365B86" w:rsidRPr="009F537D" w:rsidRDefault="00365B86" w:rsidP="00365B86">
      <w:pPr>
        <w:rPr>
          <w:rFonts w:ascii="Segoe UI" w:eastAsia="Segoe UI" w:hAnsi="Segoe UI" w:cs="Segoe UI"/>
          <w:sz w:val="20"/>
          <w:szCs w:val="20"/>
        </w:rPr>
      </w:pPr>
      <w:r w:rsidRPr="00600BFC">
        <w:rPr>
          <w:rFonts w:ascii="Segoe UI" w:eastAsia="Segoe UI" w:hAnsi="Segoe UI" w:cs="Segoe UI"/>
          <w:sz w:val="20"/>
          <w:szCs w:val="20"/>
        </w:rPr>
        <w:t xml:space="preserve">Visit Surface at </w:t>
      </w:r>
      <w:hyperlink r:id="rId14" w:history="1">
        <w:r w:rsidRPr="00600BFC">
          <w:rPr>
            <w:rStyle w:val="Hyperlink"/>
            <w:rFonts w:ascii="Segoe UI" w:eastAsia="Segoe UI" w:hAnsi="Segoe UI" w:cs="Segoe UI"/>
            <w:color w:val="auto"/>
            <w:sz w:val="20"/>
            <w:szCs w:val="20"/>
          </w:rPr>
          <w:t>http://www.microsoft.com/surface</w:t>
        </w:r>
      </w:hyperlink>
      <w:r w:rsidRPr="00600BFC">
        <w:rPr>
          <w:rFonts w:ascii="Segoe UI" w:eastAsia="Segoe UI" w:hAnsi="Segoe UI" w:cs="Segoe UI"/>
          <w:sz w:val="20"/>
          <w:szCs w:val="20"/>
        </w:rPr>
        <w:t>.</w:t>
      </w:r>
    </w:p>
    <w:p w14:paraId="04C23B00" w14:textId="77777777" w:rsidR="00365B86" w:rsidRDefault="00365B86" w:rsidP="00365B86"/>
    <w:p w14:paraId="2A5E264C" w14:textId="77777777" w:rsidR="00365B86" w:rsidRDefault="00365B86" w:rsidP="00365B86"/>
    <w:bookmarkEnd w:id="0"/>
    <w:p w14:paraId="46C5BA7F" w14:textId="77777777" w:rsidR="00365B86" w:rsidRPr="00F06E93" w:rsidRDefault="00365B86" w:rsidP="00A73AB2">
      <w:pPr>
        <w:rPr>
          <w:sz w:val="20"/>
          <w:szCs w:val="20"/>
        </w:rPr>
      </w:pPr>
    </w:p>
    <w:sectPr w:rsidR="00365B86" w:rsidRPr="00F06E93" w:rsidSect="008B205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95439" w14:textId="77777777" w:rsidR="00672305" w:rsidRDefault="00672305" w:rsidP="003E70D8">
      <w:r>
        <w:separator/>
      </w:r>
    </w:p>
  </w:endnote>
  <w:endnote w:type="continuationSeparator" w:id="0">
    <w:p w14:paraId="7884D10D" w14:textId="77777777" w:rsidR="00672305" w:rsidRDefault="00672305" w:rsidP="003E70D8">
      <w:r>
        <w:continuationSeparator/>
      </w:r>
    </w:p>
  </w:endnote>
  <w:endnote w:type="continuationNotice" w:id="1">
    <w:p w14:paraId="46A0930E" w14:textId="77777777" w:rsidR="00672305" w:rsidRDefault="00672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F2351" w14:textId="77777777" w:rsidR="00672305" w:rsidRDefault="00672305" w:rsidP="003E70D8">
      <w:r>
        <w:separator/>
      </w:r>
    </w:p>
  </w:footnote>
  <w:footnote w:type="continuationSeparator" w:id="0">
    <w:p w14:paraId="726779F9" w14:textId="77777777" w:rsidR="00672305" w:rsidRDefault="00672305" w:rsidP="003E70D8">
      <w:r>
        <w:continuationSeparator/>
      </w:r>
    </w:p>
  </w:footnote>
  <w:footnote w:type="continuationNotice" w:id="1">
    <w:p w14:paraId="7202E02C" w14:textId="77777777" w:rsidR="00672305" w:rsidRDefault="0067230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F4B79"/>
    <w:multiLevelType w:val="hybridMultilevel"/>
    <w:tmpl w:val="8922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D2ED3"/>
    <w:multiLevelType w:val="hybridMultilevel"/>
    <w:tmpl w:val="F0A22BD2"/>
    <w:lvl w:ilvl="0" w:tplc="75CC972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D8"/>
    <w:rsid w:val="00001D1B"/>
    <w:rsid w:val="000031EA"/>
    <w:rsid w:val="000051ED"/>
    <w:rsid w:val="000108DA"/>
    <w:rsid w:val="00010E6A"/>
    <w:rsid w:val="000152E7"/>
    <w:rsid w:val="00032B4D"/>
    <w:rsid w:val="00037D02"/>
    <w:rsid w:val="00040D50"/>
    <w:rsid w:val="0004308F"/>
    <w:rsid w:val="000437FF"/>
    <w:rsid w:val="00044A5F"/>
    <w:rsid w:val="00044E6E"/>
    <w:rsid w:val="00047BEC"/>
    <w:rsid w:val="00050EDB"/>
    <w:rsid w:val="0005295D"/>
    <w:rsid w:val="00052E16"/>
    <w:rsid w:val="00053DA7"/>
    <w:rsid w:val="000541B5"/>
    <w:rsid w:val="00054B78"/>
    <w:rsid w:val="000613F1"/>
    <w:rsid w:val="00061738"/>
    <w:rsid w:val="00067CD8"/>
    <w:rsid w:val="00070CAD"/>
    <w:rsid w:val="00075DFD"/>
    <w:rsid w:val="00077AE7"/>
    <w:rsid w:val="00080273"/>
    <w:rsid w:val="00080FD3"/>
    <w:rsid w:val="00081B36"/>
    <w:rsid w:val="0008780B"/>
    <w:rsid w:val="00090CF2"/>
    <w:rsid w:val="0009131E"/>
    <w:rsid w:val="00092422"/>
    <w:rsid w:val="00092ACD"/>
    <w:rsid w:val="000A2948"/>
    <w:rsid w:val="000A2B93"/>
    <w:rsid w:val="000A4198"/>
    <w:rsid w:val="000A6F2C"/>
    <w:rsid w:val="000B7DF3"/>
    <w:rsid w:val="000C1854"/>
    <w:rsid w:val="000C21C9"/>
    <w:rsid w:val="000D2472"/>
    <w:rsid w:val="000D5349"/>
    <w:rsid w:val="000E00B8"/>
    <w:rsid w:val="000E67A4"/>
    <w:rsid w:val="000E75E5"/>
    <w:rsid w:val="00100E23"/>
    <w:rsid w:val="00104EA5"/>
    <w:rsid w:val="00112031"/>
    <w:rsid w:val="001302A3"/>
    <w:rsid w:val="001437AF"/>
    <w:rsid w:val="0014524C"/>
    <w:rsid w:val="0015017F"/>
    <w:rsid w:val="00157148"/>
    <w:rsid w:val="00160FE0"/>
    <w:rsid w:val="0016339A"/>
    <w:rsid w:val="001637A5"/>
    <w:rsid w:val="00167C6E"/>
    <w:rsid w:val="00171800"/>
    <w:rsid w:val="0017559A"/>
    <w:rsid w:val="001802FF"/>
    <w:rsid w:val="00180FD4"/>
    <w:rsid w:val="00183832"/>
    <w:rsid w:val="00184068"/>
    <w:rsid w:val="00191058"/>
    <w:rsid w:val="00192656"/>
    <w:rsid w:val="00193FEB"/>
    <w:rsid w:val="001A1A14"/>
    <w:rsid w:val="001A4234"/>
    <w:rsid w:val="001A4323"/>
    <w:rsid w:val="001A6499"/>
    <w:rsid w:val="001A7EA9"/>
    <w:rsid w:val="001B2FCA"/>
    <w:rsid w:val="001C4B66"/>
    <w:rsid w:val="001C6D26"/>
    <w:rsid w:val="001D1B89"/>
    <w:rsid w:val="001D1F92"/>
    <w:rsid w:val="001D2B12"/>
    <w:rsid w:val="001D418D"/>
    <w:rsid w:val="001E1F0B"/>
    <w:rsid w:val="001E5C30"/>
    <w:rsid w:val="001E6329"/>
    <w:rsid w:val="001E77E0"/>
    <w:rsid w:val="001F0F7F"/>
    <w:rsid w:val="001F0FCB"/>
    <w:rsid w:val="001F2B4D"/>
    <w:rsid w:val="00201FD2"/>
    <w:rsid w:val="00204211"/>
    <w:rsid w:val="00206EE5"/>
    <w:rsid w:val="00211309"/>
    <w:rsid w:val="002134AF"/>
    <w:rsid w:val="00213943"/>
    <w:rsid w:val="00216167"/>
    <w:rsid w:val="002166E4"/>
    <w:rsid w:val="0022278E"/>
    <w:rsid w:val="00223240"/>
    <w:rsid w:val="00223589"/>
    <w:rsid w:val="00226C5E"/>
    <w:rsid w:val="00234BBA"/>
    <w:rsid w:val="00234E21"/>
    <w:rsid w:val="00240342"/>
    <w:rsid w:val="00247B75"/>
    <w:rsid w:val="0025044F"/>
    <w:rsid w:val="00260756"/>
    <w:rsid w:val="002628EA"/>
    <w:rsid w:val="002652F3"/>
    <w:rsid w:val="00267551"/>
    <w:rsid w:val="0027618F"/>
    <w:rsid w:val="00283531"/>
    <w:rsid w:val="00292A6B"/>
    <w:rsid w:val="00292B2C"/>
    <w:rsid w:val="00295714"/>
    <w:rsid w:val="002A2A07"/>
    <w:rsid w:val="002A62F1"/>
    <w:rsid w:val="002A6799"/>
    <w:rsid w:val="002B3E65"/>
    <w:rsid w:val="002B475C"/>
    <w:rsid w:val="002C5E04"/>
    <w:rsid w:val="002C68E3"/>
    <w:rsid w:val="002C7ACF"/>
    <w:rsid w:val="002D078B"/>
    <w:rsid w:val="002D2C59"/>
    <w:rsid w:val="002D354D"/>
    <w:rsid w:val="002E4B70"/>
    <w:rsid w:val="002E63EB"/>
    <w:rsid w:val="002F06B0"/>
    <w:rsid w:val="002F3074"/>
    <w:rsid w:val="00306FCE"/>
    <w:rsid w:val="00307AC4"/>
    <w:rsid w:val="00307CF1"/>
    <w:rsid w:val="00312035"/>
    <w:rsid w:val="0031415E"/>
    <w:rsid w:val="00322C7B"/>
    <w:rsid w:val="003231F7"/>
    <w:rsid w:val="00323A56"/>
    <w:rsid w:val="00324994"/>
    <w:rsid w:val="00333F1B"/>
    <w:rsid w:val="003375FD"/>
    <w:rsid w:val="0034511F"/>
    <w:rsid w:val="00347B08"/>
    <w:rsid w:val="00353746"/>
    <w:rsid w:val="00354D6F"/>
    <w:rsid w:val="00362034"/>
    <w:rsid w:val="0036357C"/>
    <w:rsid w:val="00365B86"/>
    <w:rsid w:val="00367A18"/>
    <w:rsid w:val="0037056F"/>
    <w:rsid w:val="003731FC"/>
    <w:rsid w:val="00374A82"/>
    <w:rsid w:val="00381069"/>
    <w:rsid w:val="00386212"/>
    <w:rsid w:val="00392E70"/>
    <w:rsid w:val="003B33BB"/>
    <w:rsid w:val="003B70E0"/>
    <w:rsid w:val="003E097A"/>
    <w:rsid w:val="003E70D8"/>
    <w:rsid w:val="003F1C7D"/>
    <w:rsid w:val="003F6C63"/>
    <w:rsid w:val="003F720C"/>
    <w:rsid w:val="003F7819"/>
    <w:rsid w:val="00414AD8"/>
    <w:rsid w:val="00415122"/>
    <w:rsid w:val="00416083"/>
    <w:rsid w:val="0042080B"/>
    <w:rsid w:val="00423C3A"/>
    <w:rsid w:val="00423D14"/>
    <w:rsid w:val="00424286"/>
    <w:rsid w:val="00427B5B"/>
    <w:rsid w:val="0043315A"/>
    <w:rsid w:val="004347CD"/>
    <w:rsid w:val="00441159"/>
    <w:rsid w:val="00441748"/>
    <w:rsid w:val="004518C0"/>
    <w:rsid w:val="004619F5"/>
    <w:rsid w:val="004635BE"/>
    <w:rsid w:val="004639CB"/>
    <w:rsid w:val="00470990"/>
    <w:rsid w:val="00471048"/>
    <w:rsid w:val="00472179"/>
    <w:rsid w:val="00481229"/>
    <w:rsid w:val="00484D88"/>
    <w:rsid w:val="00485371"/>
    <w:rsid w:val="0048621B"/>
    <w:rsid w:val="00491834"/>
    <w:rsid w:val="00492935"/>
    <w:rsid w:val="004937B9"/>
    <w:rsid w:val="00494992"/>
    <w:rsid w:val="004A05AA"/>
    <w:rsid w:val="004A11CC"/>
    <w:rsid w:val="004A1931"/>
    <w:rsid w:val="004A75FB"/>
    <w:rsid w:val="004B0C98"/>
    <w:rsid w:val="004B6C99"/>
    <w:rsid w:val="004B713D"/>
    <w:rsid w:val="004C73E2"/>
    <w:rsid w:val="004C7B8F"/>
    <w:rsid w:val="004D4B9A"/>
    <w:rsid w:val="004E067D"/>
    <w:rsid w:val="004E1D52"/>
    <w:rsid w:val="004E2062"/>
    <w:rsid w:val="004E4A47"/>
    <w:rsid w:val="004E4F4B"/>
    <w:rsid w:val="004E5A5E"/>
    <w:rsid w:val="004E635D"/>
    <w:rsid w:val="004E71FC"/>
    <w:rsid w:val="00504C1C"/>
    <w:rsid w:val="005056B2"/>
    <w:rsid w:val="00514642"/>
    <w:rsid w:val="00520885"/>
    <w:rsid w:val="00521E9C"/>
    <w:rsid w:val="005251E1"/>
    <w:rsid w:val="0052764F"/>
    <w:rsid w:val="00540D73"/>
    <w:rsid w:val="00547B3B"/>
    <w:rsid w:val="00552D4B"/>
    <w:rsid w:val="00553657"/>
    <w:rsid w:val="00553A1C"/>
    <w:rsid w:val="00560225"/>
    <w:rsid w:val="00565A97"/>
    <w:rsid w:val="00571306"/>
    <w:rsid w:val="00571D77"/>
    <w:rsid w:val="00577A9D"/>
    <w:rsid w:val="00582024"/>
    <w:rsid w:val="005828CF"/>
    <w:rsid w:val="00590180"/>
    <w:rsid w:val="00592660"/>
    <w:rsid w:val="0059673E"/>
    <w:rsid w:val="005977CB"/>
    <w:rsid w:val="005B16EE"/>
    <w:rsid w:val="005B65BA"/>
    <w:rsid w:val="005C0ECC"/>
    <w:rsid w:val="005C2E57"/>
    <w:rsid w:val="005D6591"/>
    <w:rsid w:val="005E5B5C"/>
    <w:rsid w:val="00600BFC"/>
    <w:rsid w:val="00601048"/>
    <w:rsid w:val="006039E8"/>
    <w:rsid w:val="00611352"/>
    <w:rsid w:val="00614FDF"/>
    <w:rsid w:val="00620A6D"/>
    <w:rsid w:val="0062333B"/>
    <w:rsid w:val="00625F0A"/>
    <w:rsid w:val="00633C36"/>
    <w:rsid w:val="00642124"/>
    <w:rsid w:val="006443F9"/>
    <w:rsid w:val="00645510"/>
    <w:rsid w:val="0065594B"/>
    <w:rsid w:val="00657305"/>
    <w:rsid w:val="006602E9"/>
    <w:rsid w:val="006608E2"/>
    <w:rsid w:val="00662FEA"/>
    <w:rsid w:val="0066548E"/>
    <w:rsid w:val="006663E2"/>
    <w:rsid w:val="006674AE"/>
    <w:rsid w:val="00667783"/>
    <w:rsid w:val="00672305"/>
    <w:rsid w:val="00672D05"/>
    <w:rsid w:val="00681D48"/>
    <w:rsid w:val="00683F12"/>
    <w:rsid w:val="00684C55"/>
    <w:rsid w:val="0069301E"/>
    <w:rsid w:val="00693EAA"/>
    <w:rsid w:val="006A081C"/>
    <w:rsid w:val="006A29D6"/>
    <w:rsid w:val="006A39E6"/>
    <w:rsid w:val="006A3EF1"/>
    <w:rsid w:val="006A576B"/>
    <w:rsid w:val="006A7243"/>
    <w:rsid w:val="006B1E44"/>
    <w:rsid w:val="006B74F1"/>
    <w:rsid w:val="006C25D7"/>
    <w:rsid w:val="006D262F"/>
    <w:rsid w:val="006E0879"/>
    <w:rsid w:val="006E43FF"/>
    <w:rsid w:val="006F6A24"/>
    <w:rsid w:val="00701E01"/>
    <w:rsid w:val="0070386C"/>
    <w:rsid w:val="00705101"/>
    <w:rsid w:val="007068A4"/>
    <w:rsid w:val="00712D80"/>
    <w:rsid w:val="007148B9"/>
    <w:rsid w:val="007218D8"/>
    <w:rsid w:val="007223A1"/>
    <w:rsid w:val="00723668"/>
    <w:rsid w:val="00724537"/>
    <w:rsid w:val="00730A00"/>
    <w:rsid w:val="00731F7E"/>
    <w:rsid w:val="00733EDA"/>
    <w:rsid w:val="00735764"/>
    <w:rsid w:val="007360CA"/>
    <w:rsid w:val="00736803"/>
    <w:rsid w:val="00737D5E"/>
    <w:rsid w:val="00740CCD"/>
    <w:rsid w:val="007468C3"/>
    <w:rsid w:val="00746A7B"/>
    <w:rsid w:val="007518A3"/>
    <w:rsid w:val="00752056"/>
    <w:rsid w:val="00754394"/>
    <w:rsid w:val="007569C0"/>
    <w:rsid w:val="00763F55"/>
    <w:rsid w:val="00767C20"/>
    <w:rsid w:val="00771F07"/>
    <w:rsid w:val="00786055"/>
    <w:rsid w:val="00786AC9"/>
    <w:rsid w:val="007879B5"/>
    <w:rsid w:val="00790B1A"/>
    <w:rsid w:val="007918BF"/>
    <w:rsid w:val="00794012"/>
    <w:rsid w:val="00795932"/>
    <w:rsid w:val="0079633D"/>
    <w:rsid w:val="007A080A"/>
    <w:rsid w:val="007A3958"/>
    <w:rsid w:val="007B1174"/>
    <w:rsid w:val="007B7A16"/>
    <w:rsid w:val="007D159F"/>
    <w:rsid w:val="007E00A3"/>
    <w:rsid w:val="007E02CC"/>
    <w:rsid w:val="007E047B"/>
    <w:rsid w:val="007E5CA1"/>
    <w:rsid w:val="007F5060"/>
    <w:rsid w:val="00800F22"/>
    <w:rsid w:val="00800F47"/>
    <w:rsid w:val="00801DFA"/>
    <w:rsid w:val="00802513"/>
    <w:rsid w:val="008032C8"/>
    <w:rsid w:val="00807BE8"/>
    <w:rsid w:val="00822126"/>
    <w:rsid w:val="00824BF1"/>
    <w:rsid w:val="00825BC8"/>
    <w:rsid w:val="00826756"/>
    <w:rsid w:val="00826FED"/>
    <w:rsid w:val="00827FA5"/>
    <w:rsid w:val="0083088C"/>
    <w:rsid w:val="00833469"/>
    <w:rsid w:val="00834E34"/>
    <w:rsid w:val="00837AB9"/>
    <w:rsid w:val="00840B6B"/>
    <w:rsid w:val="008456C1"/>
    <w:rsid w:val="0084636E"/>
    <w:rsid w:val="00856923"/>
    <w:rsid w:val="008600CF"/>
    <w:rsid w:val="0086038C"/>
    <w:rsid w:val="008610DB"/>
    <w:rsid w:val="008654D2"/>
    <w:rsid w:val="00866C83"/>
    <w:rsid w:val="00870306"/>
    <w:rsid w:val="00873139"/>
    <w:rsid w:val="00875965"/>
    <w:rsid w:val="0087791D"/>
    <w:rsid w:val="008825AD"/>
    <w:rsid w:val="00885A9A"/>
    <w:rsid w:val="00886CFA"/>
    <w:rsid w:val="00893C47"/>
    <w:rsid w:val="0089429E"/>
    <w:rsid w:val="008A2089"/>
    <w:rsid w:val="008A2D1D"/>
    <w:rsid w:val="008B2000"/>
    <w:rsid w:val="008B2059"/>
    <w:rsid w:val="008B6A7A"/>
    <w:rsid w:val="008C05D9"/>
    <w:rsid w:val="008C34AE"/>
    <w:rsid w:val="008C364E"/>
    <w:rsid w:val="008C406A"/>
    <w:rsid w:val="008D0E10"/>
    <w:rsid w:val="008D2436"/>
    <w:rsid w:val="008E0F9D"/>
    <w:rsid w:val="008E1000"/>
    <w:rsid w:val="008E3A76"/>
    <w:rsid w:val="008E5F84"/>
    <w:rsid w:val="008E7046"/>
    <w:rsid w:val="008F2E8D"/>
    <w:rsid w:val="00901B28"/>
    <w:rsid w:val="00903106"/>
    <w:rsid w:val="0090662C"/>
    <w:rsid w:val="00911293"/>
    <w:rsid w:val="0091269C"/>
    <w:rsid w:val="009140BD"/>
    <w:rsid w:val="00920CFB"/>
    <w:rsid w:val="0092106C"/>
    <w:rsid w:val="00922E37"/>
    <w:rsid w:val="00926AE0"/>
    <w:rsid w:val="00927E65"/>
    <w:rsid w:val="009308E9"/>
    <w:rsid w:val="00931780"/>
    <w:rsid w:val="00932A06"/>
    <w:rsid w:val="00935C81"/>
    <w:rsid w:val="009373BE"/>
    <w:rsid w:val="009429AE"/>
    <w:rsid w:val="009442CF"/>
    <w:rsid w:val="00945E24"/>
    <w:rsid w:val="009527FF"/>
    <w:rsid w:val="0095411B"/>
    <w:rsid w:val="009577F0"/>
    <w:rsid w:val="00960342"/>
    <w:rsid w:val="009613B9"/>
    <w:rsid w:val="0096291B"/>
    <w:rsid w:val="0096336B"/>
    <w:rsid w:val="00965467"/>
    <w:rsid w:val="0096671C"/>
    <w:rsid w:val="0096744C"/>
    <w:rsid w:val="0097324C"/>
    <w:rsid w:val="00974F91"/>
    <w:rsid w:val="009752B3"/>
    <w:rsid w:val="00980C58"/>
    <w:rsid w:val="00982046"/>
    <w:rsid w:val="009837D6"/>
    <w:rsid w:val="009867C7"/>
    <w:rsid w:val="00992A4C"/>
    <w:rsid w:val="00993E25"/>
    <w:rsid w:val="00994901"/>
    <w:rsid w:val="009A0B65"/>
    <w:rsid w:val="009A39D7"/>
    <w:rsid w:val="009A6613"/>
    <w:rsid w:val="009B1F63"/>
    <w:rsid w:val="009B28F7"/>
    <w:rsid w:val="009B3B0B"/>
    <w:rsid w:val="009B491B"/>
    <w:rsid w:val="009B55A1"/>
    <w:rsid w:val="009C00CD"/>
    <w:rsid w:val="009C1687"/>
    <w:rsid w:val="009D4A2E"/>
    <w:rsid w:val="009D4F42"/>
    <w:rsid w:val="009E48FB"/>
    <w:rsid w:val="009E634B"/>
    <w:rsid w:val="009F2866"/>
    <w:rsid w:val="009F464B"/>
    <w:rsid w:val="009F537D"/>
    <w:rsid w:val="00A00425"/>
    <w:rsid w:val="00A01FC5"/>
    <w:rsid w:val="00A0448D"/>
    <w:rsid w:val="00A141F7"/>
    <w:rsid w:val="00A15492"/>
    <w:rsid w:val="00A1776C"/>
    <w:rsid w:val="00A33533"/>
    <w:rsid w:val="00A34A2F"/>
    <w:rsid w:val="00A3554C"/>
    <w:rsid w:val="00A37DCF"/>
    <w:rsid w:val="00A4005C"/>
    <w:rsid w:val="00A41D2F"/>
    <w:rsid w:val="00A42523"/>
    <w:rsid w:val="00A42C3F"/>
    <w:rsid w:val="00A4679F"/>
    <w:rsid w:val="00A47F4C"/>
    <w:rsid w:val="00A553ED"/>
    <w:rsid w:val="00A73AB2"/>
    <w:rsid w:val="00A76EF0"/>
    <w:rsid w:val="00A84FC6"/>
    <w:rsid w:val="00A86200"/>
    <w:rsid w:val="00A9432F"/>
    <w:rsid w:val="00A95767"/>
    <w:rsid w:val="00A95796"/>
    <w:rsid w:val="00A972B1"/>
    <w:rsid w:val="00AA0966"/>
    <w:rsid w:val="00AA0CA1"/>
    <w:rsid w:val="00AA4095"/>
    <w:rsid w:val="00AC0AF6"/>
    <w:rsid w:val="00AC1D9C"/>
    <w:rsid w:val="00AD2A8C"/>
    <w:rsid w:val="00AD4316"/>
    <w:rsid w:val="00AD71C5"/>
    <w:rsid w:val="00AE4C87"/>
    <w:rsid w:val="00AF0389"/>
    <w:rsid w:val="00AF08B7"/>
    <w:rsid w:val="00AF36A6"/>
    <w:rsid w:val="00AF618E"/>
    <w:rsid w:val="00B00FD5"/>
    <w:rsid w:val="00B06D56"/>
    <w:rsid w:val="00B1038C"/>
    <w:rsid w:val="00B111F4"/>
    <w:rsid w:val="00B11228"/>
    <w:rsid w:val="00B16DCF"/>
    <w:rsid w:val="00B2570A"/>
    <w:rsid w:val="00B30B1C"/>
    <w:rsid w:val="00B3604B"/>
    <w:rsid w:val="00B365A6"/>
    <w:rsid w:val="00B406FB"/>
    <w:rsid w:val="00B52D64"/>
    <w:rsid w:val="00B55824"/>
    <w:rsid w:val="00B564F9"/>
    <w:rsid w:val="00B56E29"/>
    <w:rsid w:val="00B64D6D"/>
    <w:rsid w:val="00B6585B"/>
    <w:rsid w:val="00B66904"/>
    <w:rsid w:val="00B67A99"/>
    <w:rsid w:val="00B7753E"/>
    <w:rsid w:val="00B80508"/>
    <w:rsid w:val="00B93D88"/>
    <w:rsid w:val="00BA1AE7"/>
    <w:rsid w:val="00BA1C6F"/>
    <w:rsid w:val="00BA253C"/>
    <w:rsid w:val="00BB1D20"/>
    <w:rsid w:val="00BB280A"/>
    <w:rsid w:val="00BC1BAB"/>
    <w:rsid w:val="00BC390D"/>
    <w:rsid w:val="00BC6F17"/>
    <w:rsid w:val="00BC7107"/>
    <w:rsid w:val="00BD1298"/>
    <w:rsid w:val="00BD3F81"/>
    <w:rsid w:val="00BE22DA"/>
    <w:rsid w:val="00BE5CFA"/>
    <w:rsid w:val="00BE7138"/>
    <w:rsid w:val="00BF0828"/>
    <w:rsid w:val="00BF5261"/>
    <w:rsid w:val="00BF529E"/>
    <w:rsid w:val="00C14268"/>
    <w:rsid w:val="00C15BD9"/>
    <w:rsid w:val="00C16BBB"/>
    <w:rsid w:val="00C21383"/>
    <w:rsid w:val="00C258FD"/>
    <w:rsid w:val="00C27F1F"/>
    <w:rsid w:val="00C30FC6"/>
    <w:rsid w:val="00C31196"/>
    <w:rsid w:val="00C3139B"/>
    <w:rsid w:val="00C4078F"/>
    <w:rsid w:val="00C40DD4"/>
    <w:rsid w:val="00C43E01"/>
    <w:rsid w:val="00C535A0"/>
    <w:rsid w:val="00C663CF"/>
    <w:rsid w:val="00C70981"/>
    <w:rsid w:val="00C7135D"/>
    <w:rsid w:val="00C75A99"/>
    <w:rsid w:val="00C814ED"/>
    <w:rsid w:val="00C838FD"/>
    <w:rsid w:val="00C84FCF"/>
    <w:rsid w:val="00C933D7"/>
    <w:rsid w:val="00C96D26"/>
    <w:rsid w:val="00CA1617"/>
    <w:rsid w:val="00CA2F7C"/>
    <w:rsid w:val="00CA320E"/>
    <w:rsid w:val="00CA6324"/>
    <w:rsid w:val="00CA7666"/>
    <w:rsid w:val="00CB0711"/>
    <w:rsid w:val="00CB2DF7"/>
    <w:rsid w:val="00CB55F1"/>
    <w:rsid w:val="00CC0F97"/>
    <w:rsid w:val="00CC1DA8"/>
    <w:rsid w:val="00CC22D1"/>
    <w:rsid w:val="00CC3DB2"/>
    <w:rsid w:val="00CD781D"/>
    <w:rsid w:val="00CE1A74"/>
    <w:rsid w:val="00CE22DC"/>
    <w:rsid w:val="00CE3743"/>
    <w:rsid w:val="00CE6499"/>
    <w:rsid w:val="00CF0518"/>
    <w:rsid w:val="00CF2271"/>
    <w:rsid w:val="00CF44AD"/>
    <w:rsid w:val="00CF6537"/>
    <w:rsid w:val="00D0675F"/>
    <w:rsid w:val="00D07FF5"/>
    <w:rsid w:val="00D11765"/>
    <w:rsid w:val="00D131C6"/>
    <w:rsid w:val="00D14749"/>
    <w:rsid w:val="00D32A71"/>
    <w:rsid w:val="00D37D8F"/>
    <w:rsid w:val="00D418DB"/>
    <w:rsid w:val="00D4250F"/>
    <w:rsid w:val="00D45A29"/>
    <w:rsid w:val="00D50390"/>
    <w:rsid w:val="00D508C2"/>
    <w:rsid w:val="00D50C0D"/>
    <w:rsid w:val="00D56CFA"/>
    <w:rsid w:val="00D60211"/>
    <w:rsid w:val="00D62DCD"/>
    <w:rsid w:val="00D63A3C"/>
    <w:rsid w:val="00D64CFF"/>
    <w:rsid w:val="00D74CF5"/>
    <w:rsid w:val="00D91759"/>
    <w:rsid w:val="00D9536B"/>
    <w:rsid w:val="00DB2435"/>
    <w:rsid w:val="00DB3566"/>
    <w:rsid w:val="00DB6582"/>
    <w:rsid w:val="00DB6B96"/>
    <w:rsid w:val="00DC60E0"/>
    <w:rsid w:val="00DC6B01"/>
    <w:rsid w:val="00DC7F52"/>
    <w:rsid w:val="00DD2C33"/>
    <w:rsid w:val="00DD302B"/>
    <w:rsid w:val="00DD3BC4"/>
    <w:rsid w:val="00DE0393"/>
    <w:rsid w:val="00DE17D3"/>
    <w:rsid w:val="00DE4140"/>
    <w:rsid w:val="00DE48FD"/>
    <w:rsid w:val="00DE6AA3"/>
    <w:rsid w:val="00DF07F6"/>
    <w:rsid w:val="00DF0DE3"/>
    <w:rsid w:val="00DF78FA"/>
    <w:rsid w:val="00E006EF"/>
    <w:rsid w:val="00E039A1"/>
    <w:rsid w:val="00E04CCB"/>
    <w:rsid w:val="00E064BA"/>
    <w:rsid w:val="00E06573"/>
    <w:rsid w:val="00E111DF"/>
    <w:rsid w:val="00E17F3C"/>
    <w:rsid w:val="00E22511"/>
    <w:rsid w:val="00E23007"/>
    <w:rsid w:val="00E240D6"/>
    <w:rsid w:val="00E26830"/>
    <w:rsid w:val="00E27938"/>
    <w:rsid w:val="00E27CE7"/>
    <w:rsid w:val="00E323B0"/>
    <w:rsid w:val="00E36D8A"/>
    <w:rsid w:val="00E37A7E"/>
    <w:rsid w:val="00E401E8"/>
    <w:rsid w:val="00E40406"/>
    <w:rsid w:val="00E41576"/>
    <w:rsid w:val="00E45D1B"/>
    <w:rsid w:val="00E4728A"/>
    <w:rsid w:val="00E51874"/>
    <w:rsid w:val="00E52AD2"/>
    <w:rsid w:val="00E60CD1"/>
    <w:rsid w:val="00E654C0"/>
    <w:rsid w:val="00E6744C"/>
    <w:rsid w:val="00E67C16"/>
    <w:rsid w:val="00E7230B"/>
    <w:rsid w:val="00E72A87"/>
    <w:rsid w:val="00E72E30"/>
    <w:rsid w:val="00E808AF"/>
    <w:rsid w:val="00E82920"/>
    <w:rsid w:val="00E849F1"/>
    <w:rsid w:val="00E86550"/>
    <w:rsid w:val="00E933AB"/>
    <w:rsid w:val="00E943B9"/>
    <w:rsid w:val="00E94A85"/>
    <w:rsid w:val="00E95A76"/>
    <w:rsid w:val="00E96611"/>
    <w:rsid w:val="00EA0B3C"/>
    <w:rsid w:val="00EA6510"/>
    <w:rsid w:val="00EB1A2E"/>
    <w:rsid w:val="00EB21C9"/>
    <w:rsid w:val="00EC04E4"/>
    <w:rsid w:val="00EC16B1"/>
    <w:rsid w:val="00EC35B5"/>
    <w:rsid w:val="00EC6163"/>
    <w:rsid w:val="00EC644C"/>
    <w:rsid w:val="00EC76AE"/>
    <w:rsid w:val="00EC7771"/>
    <w:rsid w:val="00ED0385"/>
    <w:rsid w:val="00ED5990"/>
    <w:rsid w:val="00ED6F3B"/>
    <w:rsid w:val="00EF0C21"/>
    <w:rsid w:val="00EF0DB8"/>
    <w:rsid w:val="00EF57A4"/>
    <w:rsid w:val="00F00C47"/>
    <w:rsid w:val="00F043D4"/>
    <w:rsid w:val="00F05DD6"/>
    <w:rsid w:val="00F0660B"/>
    <w:rsid w:val="00F06E93"/>
    <w:rsid w:val="00F07E79"/>
    <w:rsid w:val="00F142DD"/>
    <w:rsid w:val="00F15D98"/>
    <w:rsid w:val="00F2304C"/>
    <w:rsid w:val="00F2315C"/>
    <w:rsid w:val="00F24B61"/>
    <w:rsid w:val="00F34260"/>
    <w:rsid w:val="00F35A5A"/>
    <w:rsid w:val="00F37DCE"/>
    <w:rsid w:val="00F43C39"/>
    <w:rsid w:val="00F44302"/>
    <w:rsid w:val="00F6587E"/>
    <w:rsid w:val="00F675E6"/>
    <w:rsid w:val="00F676F0"/>
    <w:rsid w:val="00F770B0"/>
    <w:rsid w:val="00F8223D"/>
    <w:rsid w:val="00F85144"/>
    <w:rsid w:val="00F8519C"/>
    <w:rsid w:val="00F86214"/>
    <w:rsid w:val="00F90330"/>
    <w:rsid w:val="00F909CF"/>
    <w:rsid w:val="00F92676"/>
    <w:rsid w:val="00FA5DBF"/>
    <w:rsid w:val="00FA6FF9"/>
    <w:rsid w:val="00FB3703"/>
    <w:rsid w:val="00FB6CC9"/>
    <w:rsid w:val="00FC05DA"/>
    <w:rsid w:val="00FC3A92"/>
    <w:rsid w:val="00FC3BC4"/>
    <w:rsid w:val="00FC3C48"/>
    <w:rsid w:val="00FC477C"/>
    <w:rsid w:val="00FD3322"/>
    <w:rsid w:val="00FD53E6"/>
    <w:rsid w:val="00FD655B"/>
    <w:rsid w:val="00FD7ED4"/>
    <w:rsid w:val="00FE1272"/>
    <w:rsid w:val="00FE2F9D"/>
    <w:rsid w:val="00FE6804"/>
    <w:rsid w:val="00FE7700"/>
    <w:rsid w:val="00FF4FC7"/>
    <w:rsid w:val="03B6D6C4"/>
    <w:rsid w:val="03BBA205"/>
    <w:rsid w:val="0EB6B7DC"/>
    <w:rsid w:val="219A2606"/>
    <w:rsid w:val="2A66C6CA"/>
    <w:rsid w:val="2B6C12E3"/>
    <w:rsid w:val="3D6EFB8C"/>
    <w:rsid w:val="421BEA4C"/>
    <w:rsid w:val="4258083C"/>
    <w:rsid w:val="5C2AE973"/>
    <w:rsid w:val="74585760"/>
    <w:rsid w:val="77F0E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AE62C"/>
  <w15:chartTrackingRefBased/>
  <w15:docId w15:val="{FE7E50BC-17E1-4476-9714-5D22E0A9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0D8"/>
    <w:pPr>
      <w:spacing w:after="0" w:line="240" w:lineRule="auto"/>
    </w:pPr>
  </w:style>
  <w:style w:type="paragraph" w:styleId="Heading1">
    <w:name w:val="heading 1"/>
    <w:basedOn w:val="Normal"/>
    <w:next w:val="Normal"/>
    <w:link w:val="Heading1Char"/>
    <w:uiPriority w:val="9"/>
    <w:qFormat/>
    <w:rsid w:val="003E70D8"/>
    <w:pPr>
      <w:keepNext/>
      <w:keepLines/>
      <w:spacing w:before="240" w:line="259" w:lineRule="auto"/>
      <w:outlineLvl w:val="0"/>
    </w:pPr>
    <w:rPr>
      <w:rFonts w:ascii="Segoe UI Light" w:eastAsia="Times New Roman" w:hAnsi="Segoe UI Light" w:cs="Segoe UI Light"/>
      <w:sz w:val="3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0D8"/>
    <w:rPr>
      <w:rFonts w:ascii="Segoe UI Light" w:eastAsia="Times New Roman" w:hAnsi="Segoe UI Light" w:cs="Segoe UI Light"/>
      <w:sz w:val="36"/>
      <w:lang w:val="en"/>
    </w:rPr>
  </w:style>
  <w:style w:type="character" w:styleId="Hyperlink">
    <w:name w:val="Hyperlink"/>
    <w:basedOn w:val="DefaultParagraphFont"/>
    <w:uiPriority w:val="99"/>
    <w:unhideWhenUsed/>
    <w:rsid w:val="003E70D8"/>
    <w:rPr>
      <w:color w:val="0563C1" w:themeColor="hyperlink"/>
      <w:u w:val="single"/>
    </w:rPr>
  </w:style>
  <w:style w:type="paragraph" w:styleId="ListParagraph">
    <w:name w:val="List Paragraph"/>
    <w:basedOn w:val="Normal"/>
    <w:uiPriority w:val="34"/>
    <w:qFormat/>
    <w:rsid w:val="003E70D8"/>
    <w:pPr>
      <w:ind w:left="720"/>
      <w:contextualSpacing/>
    </w:pPr>
  </w:style>
  <w:style w:type="table" w:styleId="TableGrid">
    <w:name w:val="Table Grid"/>
    <w:basedOn w:val="TableNormal"/>
    <w:uiPriority w:val="59"/>
    <w:rsid w:val="003E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E70D8"/>
    <w:rPr>
      <w:rFonts w:ascii="Segoe UI" w:hAnsi="Segoe UI"/>
      <w:sz w:val="20"/>
      <w:szCs w:val="20"/>
    </w:rPr>
  </w:style>
  <w:style w:type="character" w:customStyle="1" w:styleId="FootnoteTextChar">
    <w:name w:val="Footnote Text Char"/>
    <w:basedOn w:val="DefaultParagraphFont"/>
    <w:link w:val="FootnoteText"/>
    <w:uiPriority w:val="99"/>
    <w:semiHidden/>
    <w:rsid w:val="003E70D8"/>
    <w:rPr>
      <w:rFonts w:ascii="Segoe UI" w:hAnsi="Segoe UI"/>
      <w:sz w:val="20"/>
      <w:szCs w:val="20"/>
    </w:rPr>
  </w:style>
  <w:style w:type="character" w:styleId="FootnoteReference">
    <w:name w:val="footnote reference"/>
    <w:basedOn w:val="DefaultParagraphFont"/>
    <w:uiPriority w:val="99"/>
    <w:semiHidden/>
    <w:unhideWhenUsed/>
    <w:rsid w:val="003E70D8"/>
    <w:rPr>
      <w:vertAlign w:val="superscript"/>
    </w:rPr>
  </w:style>
  <w:style w:type="paragraph" w:customStyle="1" w:styleId="PDPSpecs">
    <w:name w:val="PDP Specs"/>
    <w:basedOn w:val="Normal"/>
    <w:link w:val="PDPSpecsChar"/>
    <w:qFormat/>
    <w:rsid w:val="003E70D8"/>
    <w:pPr>
      <w:jc w:val="center"/>
    </w:pPr>
    <w:rPr>
      <w:rFonts w:ascii="Segoe UI" w:hAnsi="Segoe UI" w:cs="Segoe UI"/>
      <w:b/>
      <w:color w:val="00B0F0"/>
      <w:sz w:val="20"/>
      <w:szCs w:val="20"/>
    </w:rPr>
  </w:style>
  <w:style w:type="paragraph" w:customStyle="1" w:styleId="Unconfirmedspecs">
    <w:name w:val="Unconfirmed specs"/>
    <w:basedOn w:val="Normal"/>
    <w:link w:val="UnconfirmedspecsChar"/>
    <w:qFormat/>
    <w:rsid w:val="003E70D8"/>
    <w:pPr>
      <w:jc w:val="center"/>
    </w:pPr>
    <w:rPr>
      <w:rFonts w:ascii="Segoe UI" w:hAnsi="Segoe UI" w:cs="Segoe UI"/>
      <w:b/>
      <w:color w:val="FF0000"/>
      <w:sz w:val="20"/>
      <w:szCs w:val="20"/>
    </w:rPr>
  </w:style>
  <w:style w:type="character" w:customStyle="1" w:styleId="PDPSpecsChar">
    <w:name w:val="PDP Specs Char"/>
    <w:basedOn w:val="DefaultParagraphFont"/>
    <w:link w:val="PDPSpecs"/>
    <w:rsid w:val="003E70D8"/>
    <w:rPr>
      <w:rFonts w:ascii="Segoe UI" w:hAnsi="Segoe UI" w:cs="Segoe UI"/>
      <w:b/>
      <w:color w:val="00B0F0"/>
      <w:sz w:val="20"/>
      <w:szCs w:val="20"/>
    </w:rPr>
  </w:style>
  <w:style w:type="character" w:customStyle="1" w:styleId="UnconfirmedspecsChar">
    <w:name w:val="Unconfirmed specs Char"/>
    <w:basedOn w:val="DefaultParagraphFont"/>
    <w:link w:val="Unconfirmedspecs"/>
    <w:rsid w:val="003E70D8"/>
    <w:rPr>
      <w:rFonts w:ascii="Segoe UI" w:hAnsi="Segoe UI" w:cs="Segoe UI"/>
      <w:b/>
      <w:color w:val="FF0000"/>
      <w:sz w:val="20"/>
      <w:szCs w:val="20"/>
    </w:rPr>
  </w:style>
  <w:style w:type="character" w:styleId="CommentReference">
    <w:name w:val="annotation reference"/>
    <w:basedOn w:val="DefaultParagraphFont"/>
    <w:uiPriority w:val="99"/>
    <w:semiHidden/>
    <w:unhideWhenUsed/>
    <w:rsid w:val="008D2436"/>
    <w:rPr>
      <w:sz w:val="16"/>
      <w:szCs w:val="16"/>
    </w:rPr>
  </w:style>
  <w:style w:type="paragraph" w:styleId="CommentText">
    <w:name w:val="annotation text"/>
    <w:basedOn w:val="Normal"/>
    <w:link w:val="CommentTextChar"/>
    <w:uiPriority w:val="99"/>
    <w:semiHidden/>
    <w:unhideWhenUsed/>
    <w:rsid w:val="008D2436"/>
    <w:rPr>
      <w:sz w:val="20"/>
      <w:szCs w:val="20"/>
    </w:rPr>
  </w:style>
  <w:style w:type="character" w:customStyle="1" w:styleId="CommentTextChar">
    <w:name w:val="Comment Text Char"/>
    <w:basedOn w:val="DefaultParagraphFont"/>
    <w:link w:val="CommentText"/>
    <w:uiPriority w:val="99"/>
    <w:semiHidden/>
    <w:rsid w:val="008D2436"/>
    <w:rPr>
      <w:sz w:val="20"/>
      <w:szCs w:val="20"/>
    </w:rPr>
  </w:style>
  <w:style w:type="paragraph" w:styleId="CommentSubject">
    <w:name w:val="annotation subject"/>
    <w:basedOn w:val="CommentText"/>
    <w:next w:val="CommentText"/>
    <w:link w:val="CommentSubjectChar"/>
    <w:uiPriority w:val="99"/>
    <w:semiHidden/>
    <w:unhideWhenUsed/>
    <w:rsid w:val="008D2436"/>
    <w:rPr>
      <w:b/>
      <w:bCs/>
    </w:rPr>
  </w:style>
  <w:style w:type="character" w:customStyle="1" w:styleId="CommentSubjectChar">
    <w:name w:val="Comment Subject Char"/>
    <w:basedOn w:val="CommentTextChar"/>
    <w:link w:val="CommentSubject"/>
    <w:uiPriority w:val="99"/>
    <w:semiHidden/>
    <w:rsid w:val="008D2436"/>
    <w:rPr>
      <w:b/>
      <w:bCs/>
      <w:sz w:val="20"/>
      <w:szCs w:val="20"/>
    </w:rPr>
  </w:style>
  <w:style w:type="paragraph" w:styleId="BalloonText">
    <w:name w:val="Balloon Text"/>
    <w:basedOn w:val="Normal"/>
    <w:link w:val="BalloonTextChar"/>
    <w:uiPriority w:val="99"/>
    <w:semiHidden/>
    <w:unhideWhenUsed/>
    <w:rsid w:val="008D24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2436"/>
    <w:rPr>
      <w:rFonts w:ascii="Segoe UI" w:hAnsi="Segoe UI" w:cs="Segoe UI"/>
      <w:sz w:val="18"/>
      <w:szCs w:val="18"/>
    </w:rPr>
  </w:style>
  <w:style w:type="paragraph" w:styleId="EndnoteText">
    <w:name w:val="endnote text"/>
    <w:basedOn w:val="Normal"/>
    <w:link w:val="EndnoteTextChar"/>
    <w:uiPriority w:val="99"/>
    <w:semiHidden/>
    <w:unhideWhenUsed/>
    <w:rsid w:val="008D2436"/>
    <w:rPr>
      <w:sz w:val="20"/>
      <w:szCs w:val="20"/>
    </w:rPr>
  </w:style>
  <w:style w:type="character" w:customStyle="1" w:styleId="EndnoteTextChar">
    <w:name w:val="Endnote Text Char"/>
    <w:basedOn w:val="DefaultParagraphFont"/>
    <w:link w:val="EndnoteText"/>
    <w:uiPriority w:val="99"/>
    <w:semiHidden/>
    <w:rsid w:val="008D2436"/>
    <w:rPr>
      <w:sz w:val="20"/>
      <w:szCs w:val="20"/>
    </w:rPr>
  </w:style>
  <w:style w:type="character" w:styleId="EndnoteReference">
    <w:name w:val="endnote reference"/>
    <w:basedOn w:val="DefaultParagraphFont"/>
    <w:uiPriority w:val="99"/>
    <w:semiHidden/>
    <w:unhideWhenUsed/>
    <w:rsid w:val="008D2436"/>
    <w:rPr>
      <w:vertAlign w:val="superscript"/>
    </w:rPr>
  </w:style>
  <w:style w:type="paragraph" w:styleId="NormalWeb">
    <w:name w:val="Normal (Web)"/>
    <w:basedOn w:val="Normal"/>
    <w:uiPriority w:val="99"/>
    <w:semiHidden/>
    <w:unhideWhenUsed/>
    <w:rsid w:val="00571306"/>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7056F"/>
    <w:pPr>
      <w:tabs>
        <w:tab w:val="center" w:pos="4680"/>
        <w:tab w:val="right" w:pos="9360"/>
      </w:tabs>
    </w:pPr>
  </w:style>
  <w:style w:type="character" w:customStyle="1" w:styleId="HeaderChar">
    <w:name w:val="Header Char"/>
    <w:basedOn w:val="DefaultParagraphFont"/>
    <w:link w:val="Header"/>
    <w:uiPriority w:val="99"/>
    <w:semiHidden/>
    <w:rsid w:val="0037056F"/>
  </w:style>
  <w:style w:type="paragraph" w:styleId="Footer">
    <w:name w:val="footer"/>
    <w:basedOn w:val="Normal"/>
    <w:link w:val="FooterChar"/>
    <w:uiPriority w:val="99"/>
    <w:semiHidden/>
    <w:unhideWhenUsed/>
    <w:rsid w:val="0037056F"/>
    <w:pPr>
      <w:tabs>
        <w:tab w:val="center" w:pos="4680"/>
        <w:tab w:val="right" w:pos="9360"/>
      </w:tabs>
    </w:pPr>
  </w:style>
  <w:style w:type="character" w:customStyle="1" w:styleId="FooterChar">
    <w:name w:val="Footer Char"/>
    <w:basedOn w:val="DefaultParagraphFont"/>
    <w:link w:val="Footer"/>
    <w:uiPriority w:val="99"/>
    <w:semiHidden/>
    <w:rsid w:val="0037056F"/>
  </w:style>
  <w:style w:type="character" w:styleId="FollowedHyperlink">
    <w:name w:val="FollowedHyperlink"/>
    <w:basedOn w:val="DefaultParagraphFont"/>
    <w:uiPriority w:val="99"/>
    <w:semiHidden/>
    <w:unhideWhenUsed/>
    <w:rsid w:val="001571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457">
      <w:bodyDiv w:val="1"/>
      <w:marLeft w:val="0"/>
      <w:marRight w:val="0"/>
      <w:marTop w:val="0"/>
      <w:marBottom w:val="0"/>
      <w:divBdr>
        <w:top w:val="none" w:sz="0" w:space="0" w:color="auto"/>
        <w:left w:val="none" w:sz="0" w:space="0" w:color="auto"/>
        <w:bottom w:val="none" w:sz="0" w:space="0" w:color="auto"/>
        <w:right w:val="none" w:sz="0" w:space="0" w:color="auto"/>
      </w:divBdr>
      <w:divsChild>
        <w:div w:id="583029442">
          <w:marLeft w:val="360"/>
          <w:marRight w:val="0"/>
          <w:marTop w:val="200"/>
          <w:marBottom w:val="0"/>
          <w:divBdr>
            <w:top w:val="none" w:sz="0" w:space="0" w:color="auto"/>
            <w:left w:val="none" w:sz="0" w:space="0" w:color="auto"/>
            <w:bottom w:val="none" w:sz="0" w:space="0" w:color="auto"/>
            <w:right w:val="none" w:sz="0" w:space="0" w:color="auto"/>
          </w:divBdr>
        </w:div>
      </w:divsChild>
    </w:div>
    <w:div w:id="6828636">
      <w:bodyDiv w:val="1"/>
      <w:marLeft w:val="0"/>
      <w:marRight w:val="0"/>
      <w:marTop w:val="0"/>
      <w:marBottom w:val="0"/>
      <w:divBdr>
        <w:top w:val="none" w:sz="0" w:space="0" w:color="auto"/>
        <w:left w:val="none" w:sz="0" w:space="0" w:color="auto"/>
        <w:bottom w:val="none" w:sz="0" w:space="0" w:color="auto"/>
        <w:right w:val="none" w:sz="0" w:space="0" w:color="auto"/>
      </w:divBdr>
    </w:div>
    <w:div w:id="69622413">
      <w:bodyDiv w:val="1"/>
      <w:marLeft w:val="0"/>
      <w:marRight w:val="0"/>
      <w:marTop w:val="0"/>
      <w:marBottom w:val="0"/>
      <w:divBdr>
        <w:top w:val="none" w:sz="0" w:space="0" w:color="auto"/>
        <w:left w:val="none" w:sz="0" w:space="0" w:color="auto"/>
        <w:bottom w:val="none" w:sz="0" w:space="0" w:color="auto"/>
        <w:right w:val="none" w:sz="0" w:space="0" w:color="auto"/>
      </w:divBdr>
    </w:div>
    <w:div w:id="162398978">
      <w:bodyDiv w:val="1"/>
      <w:marLeft w:val="0"/>
      <w:marRight w:val="0"/>
      <w:marTop w:val="0"/>
      <w:marBottom w:val="0"/>
      <w:divBdr>
        <w:top w:val="none" w:sz="0" w:space="0" w:color="auto"/>
        <w:left w:val="none" w:sz="0" w:space="0" w:color="auto"/>
        <w:bottom w:val="none" w:sz="0" w:space="0" w:color="auto"/>
        <w:right w:val="none" w:sz="0" w:space="0" w:color="auto"/>
      </w:divBdr>
    </w:div>
    <w:div w:id="203908787">
      <w:bodyDiv w:val="1"/>
      <w:marLeft w:val="0"/>
      <w:marRight w:val="0"/>
      <w:marTop w:val="0"/>
      <w:marBottom w:val="0"/>
      <w:divBdr>
        <w:top w:val="none" w:sz="0" w:space="0" w:color="auto"/>
        <w:left w:val="none" w:sz="0" w:space="0" w:color="auto"/>
        <w:bottom w:val="none" w:sz="0" w:space="0" w:color="auto"/>
        <w:right w:val="none" w:sz="0" w:space="0" w:color="auto"/>
      </w:divBdr>
    </w:div>
    <w:div w:id="338314977">
      <w:bodyDiv w:val="1"/>
      <w:marLeft w:val="0"/>
      <w:marRight w:val="0"/>
      <w:marTop w:val="0"/>
      <w:marBottom w:val="0"/>
      <w:divBdr>
        <w:top w:val="none" w:sz="0" w:space="0" w:color="auto"/>
        <w:left w:val="none" w:sz="0" w:space="0" w:color="auto"/>
        <w:bottom w:val="none" w:sz="0" w:space="0" w:color="auto"/>
        <w:right w:val="none" w:sz="0" w:space="0" w:color="auto"/>
      </w:divBdr>
      <w:divsChild>
        <w:div w:id="857697024">
          <w:marLeft w:val="274"/>
          <w:marRight w:val="0"/>
          <w:marTop w:val="0"/>
          <w:marBottom w:val="240"/>
          <w:divBdr>
            <w:top w:val="none" w:sz="0" w:space="0" w:color="auto"/>
            <w:left w:val="none" w:sz="0" w:space="0" w:color="auto"/>
            <w:bottom w:val="none" w:sz="0" w:space="0" w:color="auto"/>
            <w:right w:val="none" w:sz="0" w:space="0" w:color="auto"/>
          </w:divBdr>
        </w:div>
      </w:divsChild>
    </w:div>
    <w:div w:id="544754714">
      <w:bodyDiv w:val="1"/>
      <w:marLeft w:val="0"/>
      <w:marRight w:val="0"/>
      <w:marTop w:val="0"/>
      <w:marBottom w:val="0"/>
      <w:divBdr>
        <w:top w:val="none" w:sz="0" w:space="0" w:color="auto"/>
        <w:left w:val="none" w:sz="0" w:space="0" w:color="auto"/>
        <w:bottom w:val="none" w:sz="0" w:space="0" w:color="auto"/>
        <w:right w:val="none" w:sz="0" w:space="0" w:color="auto"/>
      </w:divBdr>
    </w:div>
    <w:div w:id="625310453">
      <w:bodyDiv w:val="1"/>
      <w:marLeft w:val="0"/>
      <w:marRight w:val="0"/>
      <w:marTop w:val="0"/>
      <w:marBottom w:val="0"/>
      <w:divBdr>
        <w:top w:val="none" w:sz="0" w:space="0" w:color="auto"/>
        <w:left w:val="none" w:sz="0" w:space="0" w:color="auto"/>
        <w:bottom w:val="none" w:sz="0" w:space="0" w:color="auto"/>
        <w:right w:val="none" w:sz="0" w:space="0" w:color="auto"/>
      </w:divBdr>
    </w:div>
    <w:div w:id="665403873">
      <w:bodyDiv w:val="1"/>
      <w:marLeft w:val="0"/>
      <w:marRight w:val="0"/>
      <w:marTop w:val="0"/>
      <w:marBottom w:val="0"/>
      <w:divBdr>
        <w:top w:val="none" w:sz="0" w:space="0" w:color="auto"/>
        <w:left w:val="none" w:sz="0" w:space="0" w:color="auto"/>
        <w:bottom w:val="none" w:sz="0" w:space="0" w:color="auto"/>
        <w:right w:val="none" w:sz="0" w:space="0" w:color="auto"/>
      </w:divBdr>
      <w:divsChild>
        <w:div w:id="1723744735">
          <w:marLeft w:val="274"/>
          <w:marRight w:val="0"/>
          <w:marTop w:val="0"/>
          <w:marBottom w:val="240"/>
          <w:divBdr>
            <w:top w:val="none" w:sz="0" w:space="0" w:color="auto"/>
            <w:left w:val="none" w:sz="0" w:space="0" w:color="auto"/>
            <w:bottom w:val="none" w:sz="0" w:space="0" w:color="auto"/>
            <w:right w:val="none" w:sz="0" w:space="0" w:color="auto"/>
          </w:divBdr>
        </w:div>
      </w:divsChild>
    </w:div>
    <w:div w:id="772285823">
      <w:bodyDiv w:val="1"/>
      <w:marLeft w:val="0"/>
      <w:marRight w:val="0"/>
      <w:marTop w:val="0"/>
      <w:marBottom w:val="0"/>
      <w:divBdr>
        <w:top w:val="none" w:sz="0" w:space="0" w:color="auto"/>
        <w:left w:val="none" w:sz="0" w:space="0" w:color="auto"/>
        <w:bottom w:val="none" w:sz="0" w:space="0" w:color="auto"/>
        <w:right w:val="none" w:sz="0" w:space="0" w:color="auto"/>
      </w:divBdr>
    </w:div>
    <w:div w:id="841820898">
      <w:bodyDiv w:val="1"/>
      <w:marLeft w:val="0"/>
      <w:marRight w:val="0"/>
      <w:marTop w:val="0"/>
      <w:marBottom w:val="0"/>
      <w:divBdr>
        <w:top w:val="none" w:sz="0" w:space="0" w:color="auto"/>
        <w:left w:val="none" w:sz="0" w:space="0" w:color="auto"/>
        <w:bottom w:val="none" w:sz="0" w:space="0" w:color="auto"/>
        <w:right w:val="none" w:sz="0" w:space="0" w:color="auto"/>
      </w:divBdr>
    </w:div>
    <w:div w:id="976181763">
      <w:bodyDiv w:val="1"/>
      <w:marLeft w:val="0"/>
      <w:marRight w:val="0"/>
      <w:marTop w:val="0"/>
      <w:marBottom w:val="0"/>
      <w:divBdr>
        <w:top w:val="none" w:sz="0" w:space="0" w:color="auto"/>
        <w:left w:val="none" w:sz="0" w:space="0" w:color="auto"/>
        <w:bottom w:val="none" w:sz="0" w:space="0" w:color="auto"/>
        <w:right w:val="none" w:sz="0" w:space="0" w:color="auto"/>
      </w:divBdr>
    </w:div>
    <w:div w:id="1152405697">
      <w:bodyDiv w:val="1"/>
      <w:marLeft w:val="0"/>
      <w:marRight w:val="0"/>
      <w:marTop w:val="0"/>
      <w:marBottom w:val="0"/>
      <w:divBdr>
        <w:top w:val="none" w:sz="0" w:space="0" w:color="auto"/>
        <w:left w:val="none" w:sz="0" w:space="0" w:color="auto"/>
        <w:bottom w:val="none" w:sz="0" w:space="0" w:color="auto"/>
        <w:right w:val="none" w:sz="0" w:space="0" w:color="auto"/>
      </w:divBdr>
    </w:div>
    <w:div w:id="1218859813">
      <w:bodyDiv w:val="1"/>
      <w:marLeft w:val="0"/>
      <w:marRight w:val="0"/>
      <w:marTop w:val="0"/>
      <w:marBottom w:val="0"/>
      <w:divBdr>
        <w:top w:val="none" w:sz="0" w:space="0" w:color="auto"/>
        <w:left w:val="none" w:sz="0" w:space="0" w:color="auto"/>
        <w:bottom w:val="none" w:sz="0" w:space="0" w:color="auto"/>
        <w:right w:val="none" w:sz="0" w:space="0" w:color="auto"/>
      </w:divBdr>
    </w:div>
    <w:div w:id="1244877609">
      <w:bodyDiv w:val="1"/>
      <w:marLeft w:val="0"/>
      <w:marRight w:val="0"/>
      <w:marTop w:val="0"/>
      <w:marBottom w:val="0"/>
      <w:divBdr>
        <w:top w:val="none" w:sz="0" w:space="0" w:color="auto"/>
        <w:left w:val="none" w:sz="0" w:space="0" w:color="auto"/>
        <w:bottom w:val="none" w:sz="0" w:space="0" w:color="auto"/>
        <w:right w:val="none" w:sz="0" w:space="0" w:color="auto"/>
      </w:divBdr>
    </w:div>
    <w:div w:id="1279676262">
      <w:bodyDiv w:val="1"/>
      <w:marLeft w:val="0"/>
      <w:marRight w:val="0"/>
      <w:marTop w:val="0"/>
      <w:marBottom w:val="0"/>
      <w:divBdr>
        <w:top w:val="none" w:sz="0" w:space="0" w:color="auto"/>
        <w:left w:val="none" w:sz="0" w:space="0" w:color="auto"/>
        <w:bottom w:val="none" w:sz="0" w:space="0" w:color="auto"/>
        <w:right w:val="none" w:sz="0" w:space="0" w:color="auto"/>
      </w:divBdr>
    </w:div>
    <w:div w:id="1301225611">
      <w:bodyDiv w:val="1"/>
      <w:marLeft w:val="0"/>
      <w:marRight w:val="0"/>
      <w:marTop w:val="0"/>
      <w:marBottom w:val="0"/>
      <w:divBdr>
        <w:top w:val="none" w:sz="0" w:space="0" w:color="auto"/>
        <w:left w:val="none" w:sz="0" w:space="0" w:color="auto"/>
        <w:bottom w:val="none" w:sz="0" w:space="0" w:color="auto"/>
        <w:right w:val="none" w:sz="0" w:space="0" w:color="auto"/>
      </w:divBdr>
    </w:div>
    <w:div w:id="1354847524">
      <w:bodyDiv w:val="1"/>
      <w:marLeft w:val="0"/>
      <w:marRight w:val="0"/>
      <w:marTop w:val="0"/>
      <w:marBottom w:val="0"/>
      <w:divBdr>
        <w:top w:val="none" w:sz="0" w:space="0" w:color="auto"/>
        <w:left w:val="none" w:sz="0" w:space="0" w:color="auto"/>
        <w:bottom w:val="none" w:sz="0" w:space="0" w:color="auto"/>
        <w:right w:val="none" w:sz="0" w:space="0" w:color="auto"/>
      </w:divBdr>
    </w:div>
    <w:div w:id="1375234072">
      <w:bodyDiv w:val="1"/>
      <w:marLeft w:val="0"/>
      <w:marRight w:val="0"/>
      <w:marTop w:val="0"/>
      <w:marBottom w:val="0"/>
      <w:divBdr>
        <w:top w:val="none" w:sz="0" w:space="0" w:color="auto"/>
        <w:left w:val="none" w:sz="0" w:space="0" w:color="auto"/>
        <w:bottom w:val="none" w:sz="0" w:space="0" w:color="auto"/>
        <w:right w:val="none" w:sz="0" w:space="0" w:color="auto"/>
      </w:divBdr>
      <w:divsChild>
        <w:div w:id="755515962">
          <w:marLeft w:val="274"/>
          <w:marRight w:val="0"/>
          <w:marTop w:val="0"/>
          <w:marBottom w:val="240"/>
          <w:divBdr>
            <w:top w:val="none" w:sz="0" w:space="0" w:color="auto"/>
            <w:left w:val="none" w:sz="0" w:space="0" w:color="auto"/>
            <w:bottom w:val="none" w:sz="0" w:space="0" w:color="auto"/>
            <w:right w:val="none" w:sz="0" w:space="0" w:color="auto"/>
          </w:divBdr>
        </w:div>
      </w:divsChild>
    </w:div>
    <w:div w:id="1452281233">
      <w:bodyDiv w:val="1"/>
      <w:marLeft w:val="0"/>
      <w:marRight w:val="0"/>
      <w:marTop w:val="0"/>
      <w:marBottom w:val="0"/>
      <w:divBdr>
        <w:top w:val="none" w:sz="0" w:space="0" w:color="auto"/>
        <w:left w:val="none" w:sz="0" w:space="0" w:color="auto"/>
        <w:bottom w:val="none" w:sz="0" w:space="0" w:color="auto"/>
        <w:right w:val="none" w:sz="0" w:space="0" w:color="auto"/>
      </w:divBdr>
    </w:div>
    <w:div w:id="1725255171">
      <w:bodyDiv w:val="1"/>
      <w:marLeft w:val="0"/>
      <w:marRight w:val="0"/>
      <w:marTop w:val="0"/>
      <w:marBottom w:val="0"/>
      <w:divBdr>
        <w:top w:val="none" w:sz="0" w:space="0" w:color="auto"/>
        <w:left w:val="none" w:sz="0" w:space="0" w:color="auto"/>
        <w:bottom w:val="none" w:sz="0" w:space="0" w:color="auto"/>
        <w:right w:val="none" w:sz="0" w:space="0" w:color="auto"/>
      </w:divBdr>
    </w:div>
    <w:div w:id="1725912922">
      <w:bodyDiv w:val="1"/>
      <w:marLeft w:val="0"/>
      <w:marRight w:val="0"/>
      <w:marTop w:val="0"/>
      <w:marBottom w:val="0"/>
      <w:divBdr>
        <w:top w:val="none" w:sz="0" w:space="0" w:color="auto"/>
        <w:left w:val="none" w:sz="0" w:space="0" w:color="auto"/>
        <w:bottom w:val="none" w:sz="0" w:space="0" w:color="auto"/>
        <w:right w:val="none" w:sz="0" w:space="0" w:color="auto"/>
      </w:divBdr>
      <w:divsChild>
        <w:div w:id="347220821">
          <w:marLeft w:val="274"/>
          <w:marRight w:val="0"/>
          <w:marTop w:val="0"/>
          <w:marBottom w:val="240"/>
          <w:divBdr>
            <w:top w:val="none" w:sz="0" w:space="0" w:color="auto"/>
            <w:left w:val="none" w:sz="0" w:space="0" w:color="auto"/>
            <w:bottom w:val="none" w:sz="0" w:space="0" w:color="auto"/>
            <w:right w:val="none" w:sz="0" w:space="0" w:color="auto"/>
          </w:divBdr>
        </w:div>
      </w:divsChild>
    </w:div>
    <w:div w:id="1789473668">
      <w:bodyDiv w:val="1"/>
      <w:marLeft w:val="0"/>
      <w:marRight w:val="0"/>
      <w:marTop w:val="0"/>
      <w:marBottom w:val="0"/>
      <w:divBdr>
        <w:top w:val="none" w:sz="0" w:space="0" w:color="auto"/>
        <w:left w:val="none" w:sz="0" w:space="0" w:color="auto"/>
        <w:bottom w:val="none" w:sz="0" w:space="0" w:color="auto"/>
        <w:right w:val="none" w:sz="0" w:space="0" w:color="auto"/>
      </w:divBdr>
    </w:div>
    <w:div w:id="1792168450">
      <w:bodyDiv w:val="1"/>
      <w:marLeft w:val="0"/>
      <w:marRight w:val="0"/>
      <w:marTop w:val="0"/>
      <w:marBottom w:val="0"/>
      <w:divBdr>
        <w:top w:val="none" w:sz="0" w:space="0" w:color="auto"/>
        <w:left w:val="none" w:sz="0" w:space="0" w:color="auto"/>
        <w:bottom w:val="none" w:sz="0" w:space="0" w:color="auto"/>
        <w:right w:val="none" w:sz="0" w:space="0" w:color="auto"/>
      </w:divBdr>
    </w:div>
    <w:div w:id="1921669854">
      <w:bodyDiv w:val="1"/>
      <w:marLeft w:val="0"/>
      <w:marRight w:val="0"/>
      <w:marTop w:val="0"/>
      <w:marBottom w:val="0"/>
      <w:divBdr>
        <w:top w:val="none" w:sz="0" w:space="0" w:color="auto"/>
        <w:left w:val="none" w:sz="0" w:space="0" w:color="auto"/>
        <w:bottom w:val="none" w:sz="0" w:space="0" w:color="auto"/>
        <w:right w:val="none" w:sz="0" w:space="0" w:color="auto"/>
      </w:divBdr>
    </w:div>
    <w:div w:id="20056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s.microsoft.com/presskits/surfa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rt@waggeneredstro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crosoft.com/surf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DB86F6A96EA342A55D0E335188F886" ma:contentTypeVersion="2" ma:contentTypeDescription="Create a new document." ma:contentTypeScope="" ma:versionID="57f1b8ac5c71564001219f1d8351e4c8">
  <xsd:schema xmlns:xsd="http://www.w3.org/2001/XMLSchema" xmlns:xs="http://www.w3.org/2001/XMLSchema" xmlns:p="http://schemas.microsoft.com/office/2006/metadata/properties" xmlns:ns2="265eae6a-e347-411a-ab98-39f367e06663" targetNamespace="http://schemas.microsoft.com/office/2006/metadata/properties" ma:root="true" ma:fieldsID="d6529c9718934d97e1f62de419fddca5" ns2:_="">
    <xsd:import namespace="265eae6a-e347-411a-ab98-39f367e0666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eae6a-e347-411a-ab98-39f367e06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D7D3-6190-4318-93AB-C24DD4542FF1}">
  <ds:schemaRefs>
    <ds:schemaRef ds:uri="http://schemas.microsoft.com/sharepoint/v3/contenttype/forms"/>
  </ds:schemaRefs>
</ds:datastoreItem>
</file>

<file path=customXml/itemProps2.xml><?xml version="1.0" encoding="utf-8"?>
<ds:datastoreItem xmlns:ds="http://schemas.openxmlformats.org/officeDocument/2006/customXml" ds:itemID="{CC0BE2DA-D041-4856-BDB3-159D96B4A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eae6a-e347-411a-ab98-39f367e06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729783-5048-41B8-A3D0-7288135BE37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265eae6a-e347-411a-ab98-39f367e066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2DBF24-4702-47BE-8F79-36F0D60C2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Waggener Edstrom Worldwide</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Serio Jr</dc:creator>
  <cp:keywords/>
  <dc:description/>
  <cp:lastModifiedBy>Maiah Hollander</cp:lastModifiedBy>
  <cp:revision>2</cp:revision>
  <cp:lastPrinted>2018-07-03T22:48:00Z</cp:lastPrinted>
  <dcterms:created xsi:type="dcterms:W3CDTF">2018-08-16T19:36:00Z</dcterms:created>
  <dcterms:modified xsi:type="dcterms:W3CDTF">2018-08-16T19:36:00Z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0x010100B2DB86F6A96EA342A55D0E335188F886</vt:lpwstr>
  </property>
  <property fmtid="{D5CDD505-2E9C-101B-9397-08002B2CF9AE}" pid="3" name="MSIP_Label_f42aa342-8706-4288-bd11-ebb85995028c_Enabled">
    <vt:lpwstr>True</vt:lpwstr>
  </property>
  <property fmtid="{D5CDD505-2E9C-101B-9397-08002B2CF9AE}" pid="4" name="MSIP_Label_f42aa342-8706-4288-bd11-ebb85995028c_SiteId">
    <vt:lpwstr>72f988bf-86f1-41af-91ab-2d7cd011db47</vt:lpwstr>
  </property>
  <property fmtid="{D5CDD505-2E9C-101B-9397-08002B2CF9AE}" pid="5" name="MSIP_Label_f42aa342-8706-4288-bd11-ebb85995028c_Owner">
    <vt:lpwstr>petek@microsoft.com</vt:lpwstr>
  </property>
  <property fmtid="{D5CDD505-2E9C-101B-9397-08002B2CF9AE}" pid="6" name="MSIP_Label_f42aa342-8706-4288-bd11-ebb85995028c_SetDate">
    <vt:lpwstr>2018-06-14T22:13:47.7894638Z</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